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2" w:rsidRDefault="00374132" w:rsidP="00374132">
      <w:pPr>
        <w:ind w:firstLine="113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C75A1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แบบติดตามการรายงานผลการดำเนินการบริหารความเสี่ย</w:t>
      </w:r>
      <w:r w:rsidR="006E25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="00A8395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255</w:t>
      </w:r>
      <w:r w:rsidR="00A8395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A8395A" w:rsidRPr="00EC75A1" w:rsidRDefault="00A8395A" w:rsidP="00374132">
      <w:pPr>
        <w:ind w:firstLine="113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 สิงหาคม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มกราคม 2560)</w:t>
      </w:r>
    </w:p>
    <w:p w:rsidR="00374132" w:rsidRPr="00EC75A1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EC75A1" w:rsidRDefault="00EC75A1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ประเด็นความเสี่ยง</w:t>
      </w:r>
      <w:r w:rsidR="003946F1">
        <w:rPr>
          <w:rFonts w:ascii="TH SarabunIT๙" w:hAnsi="TH SarabunIT๙" w:cs="TH SarabunIT๙" w:hint="cs"/>
          <w:b/>
          <w:bCs/>
          <w:cs/>
        </w:rPr>
        <w:t>ตามแผนบริหารความเสี่ยง</w:t>
      </w:r>
      <w:r w:rsidRPr="00EC75A1">
        <w:rPr>
          <w:rFonts w:ascii="TH SarabunIT๙" w:hAnsi="TH SarabunIT๙" w:cs="TH SarabunIT๙"/>
          <w:b/>
          <w:bCs/>
          <w:cs/>
        </w:rPr>
        <w:t xml:space="preserve"> ประจำปีการศึกษา 2558</w:t>
      </w:r>
    </w:p>
    <w:p w:rsidR="00912763" w:rsidRDefault="00053ACF" w:rsidP="00374132">
      <w:pPr>
        <w:ind w:left="1134" w:hanging="85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053ACF">
        <w:rPr>
          <w:rFonts w:ascii="TH SarabunIT๙" w:hAnsi="TH SarabunIT๙" w:cs="TH SarabunIT๙" w:hint="cs"/>
          <w:cs/>
        </w:rPr>
        <w:t>ประเด็นทั้งหมด จำนวน 9 ประเด็น  แยกเป็นระดับความเสี่ยงสูงมาก จำนวน  2  ประเด็น  ระดับความเสี่ยงสูง จำนวน  5  ประเด็น และระดับความเสี่ยงปานกลาง จำนวน  2 ประเด็น</w:t>
      </w:r>
    </w:p>
    <w:p w:rsidR="00EC75A1" w:rsidRPr="00CA5EAE" w:rsidRDefault="00CA5EAE" w:rsidP="00CA5EAE">
      <w:pPr>
        <w:pStyle w:val="a8"/>
        <w:spacing w:before="240"/>
        <w:ind w:left="644" w:hanging="360"/>
        <w:rPr>
          <w:rFonts w:ascii="TH SarabunIT๙" w:hAnsi="TH SarabunIT๙" w:cs="TH SarabunIT๙"/>
          <w:szCs w:val="28"/>
        </w:rPr>
      </w:pPr>
      <w:r w:rsidRPr="00EC75A1">
        <w:rPr>
          <w:rFonts w:ascii="TH SarabunIT๙" w:hAnsi="TH SarabunIT๙" w:cs="TH SarabunIT๙"/>
          <w:b/>
          <w:bCs/>
          <w:szCs w:val="28"/>
          <w:cs/>
        </w:rPr>
        <w:t xml:space="preserve">ตัวชี้วัด </w:t>
      </w:r>
      <w:r w:rsidRPr="00EC75A1">
        <w:rPr>
          <w:rFonts w:ascii="TH SarabunIT๙" w:hAnsi="TH SarabunIT๙" w:cs="TH SarabunIT๙"/>
          <w:b/>
          <w:bCs/>
          <w:szCs w:val="28"/>
        </w:rPr>
        <w:t xml:space="preserve">: </w:t>
      </w:r>
      <w:r w:rsidRPr="00EC75A1">
        <w:rPr>
          <w:rFonts w:ascii="TH SarabunIT๙" w:hAnsi="TH SarabunIT๙" w:cs="TH SarabunIT๙"/>
          <w:szCs w:val="28"/>
          <w:cs/>
        </w:rPr>
        <w:t xml:space="preserve">ความเสี่ยงที่สามารถดำเนินการควบคุมให้อยู่ในระดับที่ลดลง  อย่างน้อยร้อยละ </w:t>
      </w:r>
      <w:r w:rsidRPr="00EC75A1">
        <w:rPr>
          <w:rFonts w:ascii="TH SarabunIT๙" w:hAnsi="TH SarabunIT๙" w:cs="TH SarabunIT๙"/>
          <w:szCs w:val="28"/>
        </w:rPr>
        <w:t>8</w:t>
      </w:r>
      <w:r w:rsidRPr="00365E3D">
        <w:rPr>
          <w:rFonts w:ascii="TH SarabunIT๙" w:hAnsi="TH SarabunIT๙" w:cs="TH SarabunIT๙"/>
          <w:szCs w:val="28"/>
        </w:rPr>
        <w:t>0</w:t>
      </w:r>
    </w:p>
    <w:p w:rsidR="00374132" w:rsidRPr="00EC75A1" w:rsidRDefault="00374132" w:rsidP="00CA5EAE">
      <w:pPr>
        <w:spacing w:before="240"/>
        <w:ind w:left="1134" w:hanging="850"/>
        <w:rPr>
          <w:rFonts w:ascii="TH SarabunIT๙" w:hAnsi="TH SarabunIT๙" w:cs="TH SarabunIT๙"/>
          <w:b/>
          <w:bCs/>
          <w:cs/>
        </w:rPr>
      </w:pPr>
      <w:r w:rsidRPr="00EC75A1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EC75A1">
        <w:rPr>
          <w:rFonts w:ascii="TH SarabunIT๙" w:hAnsi="TH SarabunIT๙" w:cs="TH SarabunIT๙"/>
          <w:b/>
          <w:bCs/>
        </w:rPr>
        <w:t xml:space="preserve"> :</w:t>
      </w:r>
      <w:r w:rsidR="00EE6398">
        <w:rPr>
          <w:rFonts w:ascii="TH SarabunIT๙" w:hAnsi="TH SarabunIT๙" w:cs="TH SarabunIT๙"/>
          <w:b/>
          <w:bCs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12"/>
        <w:gridCol w:w="7595"/>
        <w:gridCol w:w="5513"/>
      </w:tblGrid>
      <w:tr w:rsidR="00B0751A" w:rsidRPr="00EC75A1" w:rsidTr="00B440B8">
        <w:tc>
          <w:tcPr>
            <w:tcW w:w="883" w:type="pct"/>
            <w:shd w:val="clear" w:color="auto" w:fill="D9D9D9" w:themeFill="background1" w:themeFillShade="D9"/>
          </w:tcPr>
          <w:p w:rsidR="00B0751A" w:rsidRPr="00EC75A1" w:rsidRDefault="000F5970" w:rsidP="00286D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สถานะ</w:t>
            </w:r>
            <w:r w:rsidR="00B0751A" w:rsidRPr="00EC75A1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385" w:type="pct"/>
            <w:shd w:val="clear" w:color="auto" w:fill="D9D9D9" w:themeFill="background1" w:themeFillShade="D9"/>
          </w:tcPr>
          <w:p w:rsidR="00B0751A" w:rsidRPr="00EC75A1" w:rsidRDefault="00B0751A" w:rsidP="00286D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75A1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:rsidR="00B0751A" w:rsidRPr="00EC75A1" w:rsidRDefault="000F5970" w:rsidP="000F59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  <w:r w:rsidR="00DF4035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</w:tr>
      <w:tr w:rsidR="00B0751A" w:rsidRPr="00EC75A1" w:rsidTr="00B440B8">
        <w:tc>
          <w:tcPr>
            <w:tcW w:w="883" w:type="pct"/>
          </w:tcPr>
          <w:p w:rsidR="00B0751A" w:rsidRPr="00EC75A1" w:rsidRDefault="00B0751A" w:rsidP="00374132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ระดับความเสี่ยงลดลง</w:t>
            </w:r>
          </w:p>
        </w:tc>
        <w:tc>
          <w:tcPr>
            <w:tcW w:w="2385" w:type="pct"/>
          </w:tcPr>
          <w:p w:rsidR="00B0751A" w:rsidRPr="00EC75A1" w:rsidRDefault="00B0751A" w:rsidP="00374132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ดำเนินการตามมาตรการควบคุมความเสี่ยงครบถ้วนทุกข้อและประเมินระดับความเสี่ยงตามแผนบริหารความเสี่ยง ปีการศึกษา 2558</w:t>
            </w:r>
            <w:r w:rsidRPr="00EC75A1">
              <w:rPr>
                <w:rFonts w:ascii="TH SarabunIT๙" w:hAnsi="TH SarabunIT๙" w:cs="TH SarabunIT๙"/>
              </w:rPr>
              <w:t xml:space="preserve"> </w:t>
            </w:r>
            <w:r w:rsidRPr="00EC75A1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B0751A" w:rsidRPr="00EC75A1" w:rsidRDefault="00B0751A" w:rsidP="00374132">
            <w:pPr>
              <w:rPr>
                <w:rFonts w:ascii="TH SarabunIT๙" w:hAnsi="TH SarabunIT๙" w:cs="TH SarabunIT๙"/>
                <w:cs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โอกาสเกิดลดลง</w:t>
            </w:r>
          </w:p>
          <w:p w:rsidR="00B0751A" w:rsidRPr="00EC75A1" w:rsidRDefault="00B0751A" w:rsidP="00374132">
            <w:pPr>
              <w:rPr>
                <w:rFonts w:ascii="TH SarabunIT๙" w:hAnsi="TH SarabunIT๙" w:cs="TH SarabunIT๙"/>
                <w:cs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ผลกระทบลดลง</w:t>
            </w:r>
          </w:p>
          <w:p w:rsidR="00B0751A" w:rsidRPr="00EC75A1" w:rsidRDefault="00B0751A" w:rsidP="00374132">
            <w:pPr>
              <w:rPr>
                <w:rFonts w:ascii="TH SarabunIT๙" w:hAnsi="TH SarabunIT๙" w:cs="TH SarabunIT๙"/>
                <w:cs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      </w:r>
          </w:p>
        </w:tc>
        <w:tc>
          <w:tcPr>
            <w:tcW w:w="1731" w:type="pct"/>
            <w:vMerge w:val="restart"/>
          </w:tcPr>
          <w:p w:rsidR="00B0751A" w:rsidRPr="00EC75A1" w:rsidRDefault="00DF4035" w:rsidP="00374132">
            <w:pPr>
              <w:rPr>
                <w:rFonts w:ascii="TH SarabunIT๙" w:hAnsi="TH SarabunIT๙" w:cs="TH SarabunIT๙"/>
                <w:cs/>
              </w:rPr>
            </w:pPr>
            <w:r>
              <w:rPr>
                <w:cs/>
              </w:rPr>
              <w:object w:dxaOrig="801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112.5pt" o:ole="">
                  <v:imagedata r:id="rId8" o:title=""/>
                </v:shape>
                <o:OLEObject Type="Embed" ProgID="PBrush" ShapeID="_x0000_i1025" DrawAspect="Content" ObjectID="_1550473287" r:id="rId9"/>
              </w:object>
            </w:r>
          </w:p>
        </w:tc>
      </w:tr>
      <w:tr w:rsidR="00B0751A" w:rsidRPr="00EC75A1" w:rsidTr="00B440B8">
        <w:tc>
          <w:tcPr>
            <w:tcW w:w="883" w:type="pct"/>
          </w:tcPr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ระดับความเสี่ยงเท่าเดิม</w:t>
            </w:r>
          </w:p>
        </w:tc>
        <w:tc>
          <w:tcPr>
            <w:tcW w:w="2385" w:type="pct"/>
          </w:tcPr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ดำเนินการตามมาตรการควบคุมความเสี่ยงไม่ครบถ้วนทุกข้อและประเมินระดับความเสี่ยงตามแผนบริหารความเสี่ยง ปีการศึกษา 2558</w:t>
            </w:r>
            <w:r w:rsidRPr="00EC75A1">
              <w:rPr>
                <w:rFonts w:ascii="TH SarabunIT๙" w:hAnsi="TH SarabunIT๙" w:cs="TH SarabunIT๙"/>
              </w:rPr>
              <w:t xml:space="preserve"> </w:t>
            </w:r>
            <w:r w:rsidRPr="00EC75A1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โอกาสเกิดเท่าเดิม</w:t>
            </w:r>
          </w:p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ผลกระทบเท่าเดิม</w:t>
            </w:r>
          </w:p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ทั้งโอกาสและผลกระทบเท่าเดิม</w:t>
            </w:r>
          </w:p>
        </w:tc>
        <w:tc>
          <w:tcPr>
            <w:tcW w:w="1731" w:type="pct"/>
            <w:vMerge/>
          </w:tcPr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</w:p>
        </w:tc>
      </w:tr>
      <w:tr w:rsidR="00B0751A" w:rsidRPr="00EC75A1" w:rsidTr="00B440B8">
        <w:tc>
          <w:tcPr>
            <w:tcW w:w="883" w:type="pct"/>
          </w:tcPr>
          <w:p w:rsidR="00B0751A" w:rsidRPr="00EC75A1" w:rsidRDefault="00B0751A" w:rsidP="00374132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ระดับความเสี่ยงสูงขึ้น</w:t>
            </w:r>
          </w:p>
        </w:tc>
        <w:tc>
          <w:tcPr>
            <w:tcW w:w="2385" w:type="pct"/>
          </w:tcPr>
          <w:p w:rsidR="00B0751A" w:rsidRPr="00EC75A1" w:rsidRDefault="00B0751A" w:rsidP="00E406EF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ดำเนินการตาม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ปีการศึกษา 2558</w:t>
            </w:r>
            <w:r w:rsidRPr="00EC75A1">
              <w:rPr>
                <w:rFonts w:ascii="TH SarabunIT๙" w:hAnsi="TH SarabunIT๙" w:cs="TH SarabunIT๙"/>
              </w:rPr>
              <w:t xml:space="preserve"> </w:t>
            </w:r>
            <w:r w:rsidRPr="00EC75A1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B0751A" w:rsidRPr="00EC75A1" w:rsidRDefault="00B0751A" w:rsidP="00E406EF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โอกาสเกิดสูงขึ้น</w:t>
            </w:r>
          </w:p>
          <w:p w:rsidR="00B0751A" w:rsidRPr="00EC75A1" w:rsidRDefault="00B0751A" w:rsidP="00E406EF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ผลกระทบสูงขึ้น</w:t>
            </w:r>
          </w:p>
          <w:p w:rsidR="00B0751A" w:rsidRPr="00EC75A1" w:rsidRDefault="00B0751A" w:rsidP="005B15E0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ทั้งโอกาสและผลกระทบสูงขึ้น</w:t>
            </w:r>
          </w:p>
        </w:tc>
        <w:tc>
          <w:tcPr>
            <w:tcW w:w="1731" w:type="pct"/>
            <w:vMerge/>
          </w:tcPr>
          <w:p w:rsidR="00B0751A" w:rsidRPr="00EC75A1" w:rsidRDefault="00B0751A" w:rsidP="005B15E0">
            <w:pPr>
              <w:rPr>
                <w:rFonts w:ascii="TH SarabunIT๙" w:hAnsi="TH SarabunIT๙" w:cs="TH SarabunIT๙"/>
              </w:rPr>
            </w:pPr>
          </w:p>
        </w:tc>
      </w:tr>
    </w:tbl>
    <w:p w:rsidR="00286DCD" w:rsidRDefault="00EE6398" w:rsidP="00374132">
      <w:pPr>
        <w:ind w:left="1134" w:hanging="85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E6398">
        <w:rPr>
          <w:rFonts w:ascii="TH SarabunIT๙" w:hAnsi="TH SarabunIT๙" w:cs="TH SarabunIT๙" w:hint="cs"/>
          <w:cs/>
        </w:rPr>
        <w:t xml:space="preserve">หมายเหตุ </w:t>
      </w:r>
      <w:r w:rsidRPr="00EE6398">
        <w:rPr>
          <w:rFonts w:ascii="TH SarabunIT๙" w:hAnsi="TH SarabunIT๙" w:cs="TH SarabunIT๙"/>
        </w:rPr>
        <w:t xml:space="preserve">: </w:t>
      </w:r>
      <w:r w:rsidR="004643E4">
        <w:rPr>
          <w:rFonts w:ascii="TH SarabunIT๙" w:hAnsi="TH SarabunIT๙" w:cs="TH SarabunIT๙"/>
        </w:rPr>
        <w:t xml:space="preserve">  </w:t>
      </w:r>
      <w:r w:rsidR="002D2937"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เกณฑ์การประเมินใช้สำหรับประเมินแต่ละประเด็นความเสี่ยง</w:t>
      </w:r>
    </w:p>
    <w:p w:rsidR="002D2937" w:rsidRPr="00EE6398" w:rsidRDefault="002D2937" w:rsidP="00374132">
      <w:pPr>
        <w:ind w:left="1134" w:hanging="85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</w:t>
      </w:r>
      <w:r w:rsidR="004679FE">
        <w:rPr>
          <w:rFonts w:ascii="TH SarabunIT๙" w:hAnsi="TH SarabunIT๙" w:cs="TH SarabunIT๙" w:hint="cs"/>
          <w:cs/>
        </w:rPr>
        <w:t>อาจ</w:t>
      </w:r>
      <w:r>
        <w:rPr>
          <w:rFonts w:ascii="TH SarabunIT๙" w:hAnsi="TH SarabunIT๙" w:cs="TH SarabunIT๙" w:hint="cs"/>
          <w:cs/>
        </w:rPr>
        <w:t>เกิดจากโอกาส</w:t>
      </w:r>
      <w:r w:rsidR="004679FE">
        <w:rPr>
          <w:rFonts w:ascii="TH SarabunIT๙" w:hAnsi="TH SarabunIT๙" w:cs="TH SarabunIT๙" w:hint="cs"/>
          <w:cs/>
        </w:rPr>
        <w:t>เท่าเดิม  ผลกระทบลดลง เป็นต้น</w:t>
      </w:r>
    </w:p>
    <w:p w:rsidR="00E917F4" w:rsidRPr="00EC75A1" w:rsidRDefault="00E917F4" w:rsidP="00374132">
      <w:pPr>
        <w:pStyle w:val="a8"/>
        <w:ind w:left="644"/>
        <w:rPr>
          <w:rFonts w:ascii="TH SarabunIT๙" w:hAnsi="TH SarabunIT๙" w:cs="TH SarabunIT๙"/>
          <w:b/>
          <w:bCs/>
          <w:szCs w:val="28"/>
        </w:rPr>
      </w:pPr>
    </w:p>
    <w:p w:rsidR="000C5AF9" w:rsidRDefault="000C5AF9" w:rsidP="000C5AF9">
      <w:pPr>
        <w:rPr>
          <w:rFonts w:ascii="TH SarabunIT๙" w:hAnsi="TH SarabunIT๙" w:cs="TH SarabunIT๙"/>
          <w:b/>
          <w:bCs/>
        </w:rPr>
      </w:pPr>
    </w:p>
    <w:p w:rsidR="00CD2703" w:rsidRDefault="00CD2703" w:rsidP="00CD2703">
      <w:pPr>
        <w:rPr>
          <w:rFonts w:ascii="TH SarabunIT๙" w:hAnsi="TH SarabunIT๙" w:cs="TH SarabunIT๙"/>
          <w:b/>
          <w:bCs/>
        </w:rPr>
      </w:pPr>
    </w:p>
    <w:p w:rsidR="00665B7D" w:rsidRDefault="00665B7D" w:rsidP="00CD2703">
      <w:pPr>
        <w:rPr>
          <w:rFonts w:ascii="TH SarabunIT๙" w:hAnsi="TH SarabunIT๙" w:cs="TH SarabunIT๙"/>
          <w:b/>
          <w:bCs/>
        </w:rPr>
      </w:pPr>
    </w:p>
    <w:p w:rsidR="00374132" w:rsidRDefault="00374132" w:rsidP="00CD2703">
      <w:pPr>
        <w:ind w:firstLine="284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ด้านที่ 1 ด้านยุทธศาสตร์/กลยุทธ์ของมหาวิทยาลัย</w:t>
      </w:r>
    </w:p>
    <w:p w:rsidR="00CD2703" w:rsidRPr="00CD2703" w:rsidRDefault="00CD2703" w:rsidP="00CD2703">
      <w:pPr>
        <w:ind w:firstLine="284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2487"/>
        <w:gridCol w:w="3254"/>
        <w:gridCol w:w="837"/>
        <w:gridCol w:w="1095"/>
        <w:gridCol w:w="1067"/>
        <w:gridCol w:w="3713"/>
        <w:gridCol w:w="1251"/>
        <w:gridCol w:w="1516"/>
      </w:tblGrid>
      <w:tr w:rsidR="00374132" w:rsidRPr="00EC75A1" w:rsidTr="003154E9">
        <w:trPr>
          <w:trHeight w:val="465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3154E9">
        <w:trPr>
          <w:trHeight w:val="46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3154E9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แผนกลยุทธ์มหาวิทยาลัยไม่ถูกขับเคลื่อนอย่างมีประสิทธิภาพ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ผู้รับผิดชอบไม่สามารถผลักดันแผนกลยุทธ์ของมหาวิทยาลัยไปสู่เป้าหมายได้ครบทุกเป้าหมาย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11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ทบทวนแผนกลยุทธ์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2.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หลักของแผนกลยุทธ์ต้องผลักดันให้มีการจัดทำแผนปฏิบัติงานประจำปีให้สอดคล้องกับแผนกลยุทธ์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3.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สร้างความเข้าใจ</w:t>
            </w:r>
            <w:r w:rsidRPr="00EC75A1">
              <w:rPr>
                <w:rFonts w:ascii="TH SarabunIT๙" w:eastAsia="Times New Roman" w:hAnsi="TH SarabunIT๙" w:cs="TH SarabunIT๙"/>
              </w:rPr>
              <w:t xml:space="preserve">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ความตระหนักในการดำเนินการตามแผน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4.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กำกับ ติดตาม วัด</w:t>
            </w:r>
            <w:r w:rsidRPr="00EC75A1">
              <w:rPr>
                <w:rFonts w:ascii="TH SarabunIT๙" w:eastAsia="Times New Roman" w:hAnsi="TH SarabunIT๙" w:cs="TH SarabunIT๙"/>
              </w:rPr>
              <w:t xml:space="preserve">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ประเมินผลและปรับปรุงการปฏิบัติงานตามแผนเป็น ระยะ ๆ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ปีการศึกษา </w:t>
            </w:r>
            <w:r w:rsidRPr="00EC75A1">
              <w:rPr>
                <w:rFonts w:ascii="TH SarabunIT๙" w:eastAsia="Times New Roman" w:hAnsi="TH SarabunIT๙" w:cs="TH SarabunIT๙"/>
              </w:rPr>
              <w:t>2558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B9296A" w:rsidP="00832AAB">
            <w:pPr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งานบริหารและวางแผน</w:t>
            </w:r>
          </w:p>
        </w:tc>
      </w:tr>
    </w:tbl>
    <w:p w:rsidR="00374132" w:rsidRPr="00CD2703" w:rsidRDefault="00374132" w:rsidP="00374132">
      <w:pPr>
        <w:ind w:left="1134"/>
        <w:rPr>
          <w:rFonts w:ascii="TH SarabunIT๙" w:hAnsi="TH SarabunIT๙" w:cs="TH SarabunIT๙"/>
          <w:b/>
          <w:bCs/>
          <w:color w:val="002060"/>
          <w:sz w:val="10"/>
          <w:szCs w:val="10"/>
        </w:rPr>
      </w:pPr>
    </w:p>
    <w:p w:rsidR="000C5798" w:rsidRDefault="003C0932" w:rsidP="000C5798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 w:rsidR="000C5798"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374132" w:rsidRDefault="003C0932" w:rsidP="003C0932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EC4D4A" w:rsidRPr="00EC4D4A" w:rsidRDefault="00EC4D4A" w:rsidP="00EC4D4A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0C5798" w:rsidRDefault="000C5798" w:rsidP="000C5798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0C5798" w:rsidRDefault="000C5798" w:rsidP="000C5798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0C5798" w:rsidRDefault="000C5798" w:rsidP="000C5798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EC4D4A" w:rsidRPr="00CD2703" w:rsidRDefault="00EC4D4A" w:rsidP="000C5798">
      <w:pPr>
        <w:pStyle w:val="a8"/>
        <w:ind w:left="644"/>
        <w:rPr>
          <w:rFonts w:ascii="TH SarabunIT๙" w:hAnsi="TH SarabunIT๙" w:cs="TH SarabunIT๙"/>
          <w:sz w:val="10"/>
          <w:szCs w:val="10"/>
          <w:cs/>
        </w:rPr>
      </w:pPr>
    </w:p>
    <w:p w:rsidR="00374132" w:rsidRDefault="00832AAB" w:rsidP="00EC4D4A">
      <w:pPr>
        <w:pStyle w:val="a8"/>
        <w:numPr>
          <w:ilvl w:val="0"/>
          <w:numId w:val="2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832AAB" w:rsidRDefault="00832AAB" w:rsidP="00832AAB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CD2703" w:rsidRPr="00CD2703" w:rsidRDefault="00CD2703" w:rsidP="00832AAB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EC75A1">
        <w:rPr>
          <w:rFonts w:ascii="TH SarabunIT๙" w:eastAsia="Times New Roman" w:hAnsi="TH SarabunIT๙" w:cs="TH SarabunIT๙"/>
          <w:szCs w:val="28"/>
          <w:cs/>
        </w:rPr>
        <w:t>ทบทวนแผนกลยุทธ์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374132" w:rsidRPr="00832AAB" w:rsidRDefault="00832AAB" w:rsidP="00832A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EC75A1">
        <w:rPr>
          <w:rFonts w:ascii="TH SarabunIT๙" w:eastAsia="Times New Roman" w:hAnsi="TH SarabunIT๙" w:cs="TH SarabunIT๙"/>
          <w:szCs w:val="28"/>
          <w:cs/>
        </w:rPr>
        <w:t>ผู้รับผิดชอบหลักของแผนกลยุทธ์ต้องผลักดันให้มีการจัดทำแผนปฏิบัติงานประจำปีให้สอดคล้องกับแผนกลยุทธ์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EC75A1" w:rsidRDefault="00832AAB" w:rsidP="00832AAB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CD2703" w:rsidRDefault="00374132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374132" w:rsidRPr="00A36DCB" w:rsidRDefault="00A36DCB" w:rsidP="00A36DCB">
      <w:pPr>
        <w:ind w:left="709" w:hanging="42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A36DCB">
        <w:rPr>
          <w:rFonts w:ascii="TH SarabunIT๙" w:hAnsi="TH SarabunIT๙" w:cs="TH SarabunIT๙" w:hint="cs"/>
          <w:cs/>
        </w:rPr>
        <w:t xml:space="preserve">มาตรการที่ 3 </w:t>
      </w:r>
      <w:r w:rsidRPr="00A36DCB">
        <w:rPr>
          <w:rFonts w:ascii="TH SarabunIT๙" w:hAnsi="TH SarabunIT๙" w:cs="TH SarabunIT๙"/>
        </w:rPr>
        <w:t xml:space="preserve">: </w:t>
      </w:r>
      <w:r w:rsidRPr="00A36DCB">
        <w:rPr>
          <w:rFonts w:ascii="TH SarabunIT๙" w:eastAsia="Times New Roman" w:hAnsi="TH SarabunIT๙" w:cs="TH SarabunIT๙"/>
          <w:cs/>
        </w:rPr>
        <w:t>สร้างความเข้าใจ</w:t>
      </w:r>
      <w:r w:rsidRPr="00A36DCB">
        <w:rPr>
          <w:rFonts w:ascii="TH SarabunIT๙" w:eastAsia="Times New Roman" w:hAnsi="TH SarabunIT๙" w:cs="TH SarabunIT๙"/>
        </w:rPr>
        <w:t xml:space="preserve"> </w:t>
      </w:r>
      <w:r w:rsidRPr="00A36DCB">
        <w:rPr>
          <w:rFonts w:ascii="TH SarabunIT๙" w:eastAsia="Times New Roman" w:hAnsi="TH SarabunIT๙" w:cs="TH SarabunIT๙"/>
          <w:cs/>
        </w:rPr>
        <w:t>ความตระหนักในการดำเนินการตามแผน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Pr="00EC75A1" w:rsidRDefault="00A36DCB" w:rsidP="00A36DCB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CD2703" w:rsidRDefault="00374132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A36DCB" w:rsidRPr="00A36DCB" w:rsidRDefault="00A36DCB" w:rsidP="00A36DCB">
      <w:pPr>
        <w:ind w:left="1134" w:hanging="490"/>
        <w:rPr>
          <w:rFonts w:ascii="TH SarabunIT๙" w:hAnsi="TH SarabunIT๙" w:cs="TH SarabunIT๙"/>
        </w:rPr>
      </w:pPr>
      <w:r w:rsidRPr="00A36DCB">
        <w:rPr>
          <w:rFonts w:ascii="TH SarabunIT๙" w:hAnsi="TH SarabunIT๙" w:cs="TH SarabunIT๙" w:hint="cs"/>
          <w:cs/>
        </w:rPr>
        <w:t xml:space="preserve">มาตรการที่ 4 </w:t>
      </w:r>
      <w:r w:rsidRPr="00A36DCB">
        <w:rPr>
          <w:rFonts w:ascii="TH SarabunIT๙" w:hAnsi="TH SarabunIT๙" w:cs="TH SarabunIT๙"/>
        </w:rPr>
        <w:t xml:space="preserve">: </w:t>
      </w:r>
      <w:r w:rsidRPr="00A36DCB">
        <w:rPr>
          <w:rFonts w:ascii="TH SarabunIT๙" w:eastAsia="Times New Roman" w:hAnsi="TH SarabunIT๙" w:cs="TH SarabunIT๙"/>
          <w:cs/>
        </w:rPr>
        <w:t>กำกับ ติดตาม วัด</w:t>
      </w:r>
      <w:r w:rsidRPr="00A36DCB">
        <w:rPr>
          <w:rFonts w:ascii="TH SarabunIT๙" w:eastAsia="Times New Roman" w:hAnsi="TH SarabunIT๙" w:cs="TH SarabunIT๙"/>
        </w:rPr>
        <w:t xml:space="preserve"> </w:t>
      </w:r>
      <w:r w:rsidRPr="00A36DCB">
        <w:rPr>
          <w:rFonts w:ascii="TH SarabunIT๙" w:eastAsia="Times New Roman" w:hAnsi="TH SarabunIT๙" w:cs="TH SarabunIT๙"/>
          <w:cs/>
        </w:rPr>
        <w:t>ประเมินผลและปรับปรุงการปฏิบัติงานตามแผนเป็น ระยะ ๆ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Pr="00EC75A1" w:rsidRDefault="00A36DCB" w:rsidP="00A36DCB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CD2703" w:rsidRDefault="00374132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374132" w:rsidRDefault="00077764" w:rsidP="00077764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34754F" w:rsidRPr="0034754F" w:rsidRDefault="00077764" w:rsidP="0034754F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 w:rsidR="006D77B1"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 w:rsidR="006D77B1">
        <w:rPr>
          <w:rFonts w:ascii="TH SarabunIT๙" w:hAnsi="TH SarabunIT๙" w:cs="TH SarabunIT๙" w:hint="cs"/>
          <w:szCs w:val="28"/>
        </w:rPr>
        <w:sym w:font="Wingdings" w:char="F0FC"/>
      </w:r>
      <w:r w:rsidR="006D77B1">
        <w:rPr>
          <w:rFonts w:ascii="TH SarabunIT๙" w:hAnsi="TH SarabunIT๙" w:cs="TH SarabunIT๙" w:hint="cs"/>
          <w:szCs w:val="28"/>
          <w:cs/>
        </w:rPr>
        <w:t xml:space="preserve"> หน้าข้อที่</w:t>
      </w:r>
      <w:r w:rsidR="0034754F">
        <w:rPr>
          <w:rFonts w:ascii="TH SarabunIT๙" w:hAnsi="TH SarabunIT๙" w:cs="TH SarabunIT๙" w:hint="cs"/>
          <w:szCs w:val="28"/>
          <w:cs/>
        </w:rPr>
        <w:t>ตรงกับ</w:t>
      </w:r>
      <w:r w:rsidR="006D77B1">
        <w:rPr>
          <w:rFonts w:ascii="TH SarabunIT๙" w:hAnsi="TH SarabunIT๙" w:cs="TH SarabunIT๙" w:hint="cs"/>
          <w:szCs w:val="28"/>
          <w:cs/>
        </w:rPr>
        <w:t>หน่วยงานประเมิน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74132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6D77B1" w:rsidRPr="00FB60D5" w:rsidRDefault="006D77B1" w:rsidP="00FB60D5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 w:rsidR="00DC0419">
        <w:rPr>
          <w:rFonts w:ascii="TH SarabunIT๙" w:hAnsi="TH SarabunIT๙" w:cs="TH SarabunIT๙"/>
          <w:szCs w:val="28"/>
        </w:rPr>
        <w:t xml:space="preserve">  </w:t>
      </w:r>
      <w:r w:rsidR="00DC0419">
        <w:rPr>
          <w:rFonts w:ascii="TH SarabunIT๙" w:hAnsi="TH SarabunIT๙" w:cs="TH SarabunIT๙" w:hint="cs"/>
          <w:szCs w:val="28"/>
          <w:cs/>
        </w:rPr>
        <w:t>เนื่องจาก</w:t>
      </w:r>
      <w:r w:rsidR="00DC0419">
        <w:rPr>
          <w:rFonts w:ascii="TH SarabunIT๙" w:hAnsi="TH SarabunIT๙" w:cs="TH SarabunIT๙"/>
          <w:szCs w:val="28"/>
        </w:rPr>
        <w:t xml:space="preserve"> </w:t>
      </w:r>
      <w:r w:rsidR="00DC0419">
        <w:rPr>
          <w:rFonts w:ascii="TH SarabunIT๙" w:hAnsi="TH SarabunIT๙" w:cs="TH SarabunIT๙" w:hint="cs"/>
          <w:szCs w:val="28"/>
          <w:cs/>
        </w:rPr>
        <w:t>(โปรดระบุ)</w:t>
      </w:r>
      <w:r w:rsidR="00DC0419"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</w:t>
      </w:r>
      <w:r w:rsidR="00CD2703">
        <w:rPr>
          <w:rFonts w:ascii="TH SarabunIT๙" w:hAnsi="TH SarabunIT๙" w:cs="TH SarabunIT๙"/>
          <w:szCs w:val="28"/>
        </w:rPr>
        <w:t>……………………………………………………………………..………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 w:rsidR="00DC0419">
        <w:rPr>
          <w:rFonts w:ascii="TH SarabunIT๙" w:hAnsi="TH SarabunIT๙" w:cs="TH SarabunIT๙"/>
          <w:szCs w:val="28"/>
        </w:rPr>
        <w:t xml:space="preserve">  </w:t>
      </w:r>
      <w:r w:rsidR="00DC0419">
        <w:rPr>
          <w:rFonts w:ascii="TH SarabunIT๙" w:hAnsi="TH SarabunIT๙" w:cs="TH SarabunIT๙" w:hint="cs"/>
          <w:szCs w:val="28"/>
          <w:cs/>
        </w:rPr>
        <w:t>เนื่องจาก</w:t>
      </w:r>
      <w:r w:rsidR="00DC0419">
        <w:rPr>
          <w:rFonts w:ascii="TH SarabunIT๙" w:hAnsi="TH SarabunIT๙" w:cs="TH SarabunIT๙"/>
          <w:szCs w:val="28"/>
        </w:rPr>
        <w:t xml:space="preserve"> </w:t>
      </w:r>
      <w:r w:rsidR="00DC0419">
        <w:rPr>
          <w:rFonts w:ascii="TH SarabunIT๙" w:hAnsi="TH SarabunIT๙" w:cs="TH SarabunIT๙" w:hint="cs"/>
          <w:szCs w:val="28"/>
          <w:cs/>
        </w:rPr>
        <w:t>(โปรดระบุ)</w:t>
      </w:r>
      <w:r w:rsidR="00DC0419"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</w:t>
      </w:r>
      <w:r w:rsidR="00CD2703">
        <w:rPr>
          <w:rFonts w:ascii="TH SarabunIT๙" w:hAnsi="TH SarabunIT๙" w:cs="TH SarabunIT๙"/>
          <w:szCs w:val="28"/>
        </w:rPr>
        <w:t>……………………………………………………………………..………</w:t>
      </w:r>
    </w:p>
    <w:p w:rsidR="003C72A0" w:rsidRPr="0034754F" w:rsidRDefault="006D77B1" w:rsidP="0034754F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</w:t>
      </w:r>
      <w:r w:rsidR="00DC0419"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 w:rsidR="00DC0419">
        <w:rPr>
          <w:rFonts w:ascii="TH SarabunIT๙" w:hAnsi="TH SarabunIT๙" w:cs="TH SarabunIT๙"/>
          <w:szCs w:val="28"/>
        </w:rPr>
        <w:t xml:space="preserve"> </w:t>
      </w:r>
      <w:r w:rsidR="00DC0419">
        <w:rPr>
          <w:rFonts w:ascii="TH SarabunIT๙" w:hAnsi="TH SarabunIT๙" w:cs="TH SarabunIT๙" w:hint="cs"/>
          <w:szCs w:val="28"/>
          <w:cs/>
        </w:rPr>
        <w:t>(โปรดระบุ)</w:t>
      </w:r>
      <w:r w:rsidR="00DC0419"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</w:t>
      </w:r>
      <w:r w:rsidR="00CD2703">
        <w:rPr>
          <w:rFonts w:ascii="TH SarabunIT๙" w:hAnsi="TH SarabunIT๙" w:cs="TH SarabunIT๙"/>
          <w:szCs w:val="28"/>
        </w:rPr>
        <w:t>…………………………… ……………………………………..………</w:t>
      </w:r>
    </w:p>
    <w:p w:rsidR="003C72A0" w:rsidRPr="006D77B1" w:rsidRDefault="003C72A0" w:rsidP="003C72A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C72A0" w:rsidRPr="006D77B1" w:rsidRDefault="003C72A0" w:rsidP="003C72A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C72A0" w:rsidRDefault="003C72A0" w:rsidP="003C72A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374132" w:rsidRDefault="00374132" w:rsidP="003F583F">
      <w:pPr>
        <w:rPr>
          <w:rFonts w:ascii="TH SarabunIT๙" w:hAnsi="TH SarabunIT๙" w:cs="TH SarabunIT๙"/>
          <w:b/>
          <w:bCs/>
        </w:rPr>
      </w:pPr>
    </w:p>
    <w:p w:rsidR="008E3919" w:rsidRPr="0034754F" w:rsidRDefault="008E3919" w:rsidP="003F583F">
      <w:pPr>
        <w:rPr>
          <w:rFonts w:ascii="TH SarabunIT๙" w:hAnsi="TH SarabunIT๙" w:cs="TH SarabunIT๙"/>
          <w:b/>
          <w:bCs/>
        </w:rPr>
      </w:pPr>
    </w:p>
    <w:p w:rsidR="00374132" w:rsidRDefault="003F583F" w:rsidP="003F583F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3F583F" w:rsidRDefault="003F583F" w:rsidP="003F583F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 w:rsidR="00024E7E">
        <w:rPr>
          <w:rFonts w:ascii="TH SarabunIT๙" w:hAnsi="TH SarabunIT๙" w:cs="TH SarabunIT๙" w:hint="cs"/>
          <w:cs/>
        </w:rPr>
        <w:t>กรุณา</w:t>
      </w:r>
      <w:r w:rsidR="0034754F">
        <w:rPr>
          <w:rFonts w:ascii="TH SarabunIT๙" w:hAnsi="TH SarabunIT๙" w:cs="TH SarabunIT๙" w:hint="cs"/>
          <w:cs/>
        </w:rPr>
        <w:t>สรุปผลการประเมิน</w:t>
      </w:r>
      <w:r w:rsidR="00024E7E">
        <w:rPr>
          <w:rFonts w:ascii="TH SarabunIT๙" w:hAnsi="TH SarabunIT๙" w:cs="TH SarabunIT๙" w:hint="cs"/>
          <w:cs/>
        </w:rPr>
        <w:t>ความเสี่ยง</w:t>
      </w:r>
      <w:r w:rsidR="0034754F">
        <w:rPr>
          <w:rFonts w:ascii="TH SarabunIT๙" w:hAnsi="TH SarabunIT๙" w:cs="TH SarabunIT๙" w:hint="cs"/>
          <w:cs/>
        </w:rPr>
        <w:t xml:space="preserve"> โดยทำเครื่องหมาย </w:t>
      </w:r>
      <w:r w:rsidR="0034754F">
        <w:rPr>
          <w:rFonts w:ascii="TH SarabunIT๙" w:hAnsi="TH SarabunIT๙" w:cs="TH SarabunIT๙" w:hint="cs"/>
        </w:rPr>
        <w:sym w:font="Wingdings" w:char="F0FC"/>
      </w:r>
      <w:r w:rsidR="0034754F"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</w:t>
      </w:r>
      <w:r w:rsidR="00024E7E">
        <w:rPr>
          <w:rFonts w:ascii="TH SarabunIT๙" w:hAnsi="TH SarabunIT๙" w:cs="TH SarabunIT๙" w:hint="cs"/>
          <w:cs/>
        </w:rPr>
        <w:t>ระบุ</w:t>
      </w:r>
      <w:r w:rsidR="0034754F">
        <w:rPr>
          <w:rFonts w:ascii="TH SarabunIT๙" w:hAnsi="TH SarabunIT๙" w:cs="TH SarabunIT๙" w:hint="cs"/>
          <w:cs/>
        </w:rPr>
        <w:t>ตัวเลข</w:t>
      </w:r>
      <w:r w:rsidR="00024E7E">
        <w:rPr>
          <w:rFonts w:ascii="TH SarabunIT๙" w:hAnsi="TH SarabunIT๙" w:cs="TH SarabunIT๙" w:hint="cs"/>
          <w:cs/>
        </w:rPr>
        <w:t>ในช่อง</w:t>
      </w:r>
      <w:r w:rsidR="00F20391">
        <w:rPr>
          <w:rFonts w:ascii="TH SarabunIT๙" w:hAnsi="TH SarabunIT๙" w:cs="TH SarabunIT๙" w:hint="cs"/>
          <w:cs/>
        </w:rPr>
        <w:t>ผลทั้ง</w:t>
      </w:r>
      <w:r w:rsidR="00024E7E">
        <w:rPr>
          <w:rFonts w:ascii="TH SarabunIT๙" w:hAnsi="TH SarabunIT๙" w:cs="TH SarabunIT๙" w:hint="cs"/>
          <w:cs/>
        </w:rPr>
        <w:t xml:space="preserve"> โอกาส  ผลกระทบ และ</w:t>
      </w:r>
      <w:r w:rsidR="0034754F">
        <w:rPr>
          <w:rFonts w:ascii="TH SarabunIT๙" w:hAnsi="TH SarabunIT๙" w:cs="TH SarabunIT๙" w:hint="cs"/>
          <w:cs/>
        </w:rPr>
        <w:t>ประเมิน</w:t>
      </w:r>
      <w:r w:rsidR="00024E7E">
        <w:rPr>
          <w:rFonts w:ascii="TH SarabunIT๙" w:hAnsi="TH SarabunIT๙" w:cs="TH SarabunIT๙" w:hint="cs"/>
          <w:cs/>
        </w:rPr>
        <w:t>ระดับความเสี่ยง</w:t>
      </w:r>
    </w:p>
    <w:p w:rsidR="0034754F" w:rsidRPr="0034754F" w:rsidRDefault="0034754F" w:rsidP="0034754F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34754F" w:rsidRPr="0034754F" w:rsidRDefault="0034754F" w:rsidP="0034754F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34754F" w:rsidRPr="0034754F" w:rsidRDefault="0034754F" w:rsidP="0034754F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34754F" w:rsidRPr="006B0021" w:rsidRDefault="0034754F" w:rsidP="003F583F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15341" w:type="dxa"/>
        <w:tblInd w:w="250" w:type="dxa"/>
        <w:tblLook w:val="04A0" w:firstRow="1" w:lastRow="0" w:firstColumn="1" w:lastColumn="0" w:noHBand="0" w:noVBand="1"/>
      </w:tblPr>
      <w:tblGrid>
        <w:gridCol w:w="1189"/>
        <w:gridCol w:w="3914"/>
        <w:gridCol w:w="4372"/>
        <w:gridCol w:w="1156"/>
        <w:gridCol w:w="1451"/>
        <w:gridCol w:w="1451"/>
        <w:gridCol w:w="1808"/>
      </w:tblGrid>
      <w:tr w:rsidR="003C296E" w:rsidRPr="00EC75A1" w:rsidTr="003F29A9">
        <w:trPr>
          <w:trHeight w:val="465"/>
          <w:tblHeader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3C29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3C296E" w:rsidRPr="00EC75A1" w:rsidTr="001A40D8">
        <w:trPr>
          <w:trHeight w:val="465"/>
          <w:tblHeader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3C296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C296E" w:rsidRPr="00EC75A1" w:rsidTr="001A40D8">
        <w:trPr>
          <w:trHeight w:val="465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แผนกลยุทธ์มหาวิทยาลัยไม่ถูกขับเคลื่อนอย่างมีประสิทธิภาพ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ผู้รับผิดชอบไม่สามารถผลักดันแผนกลยุทธ์ของมหาวิทยาลัยไปสู่เป้าหมายได้ครบทุกเป้าหมาย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3C296E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3C296E" w:rsidRPr="00EC75A1" w:rsidTr="001A40D8">
        <w:trPr>
          <w:trHeight w:val="46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3C296E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F53BE3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6B0021" w:rsidRDefault="006B0021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374132" w:rsidRPr="00EC75A1" w:rsidRDefault="00A01551" w:rsidP="00374132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374132" w:rsidRPr="00EC75A1" w:rsidRDefault="00A01551" w:rsidP="00374132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6" type="#_x0000_t75" style="width:249.75pt;height:112.5pt" o:ole="">
            <v:imagedata r:id="rId8" o:title=""/>
          </v:shape>
          <o:OLEObject Type="Embed" ProgID="PBrush" ShapeID="_x0000_i1026" DrawAspect="Content" ObjectID="_1550473288" r:id="rId10"/>
        </w:object>
      </w:r>
    </w:p>
    <w:p w:rsidR="005F7113" w:rsidRPr="00EC75A1" w:rsidRDefault="005F7113" w:rsidP="005F7113">
      <w:pPr>
        <w:rPr>
          <w:rFonts w:ascii="TH SarabunIT๙" w:hAnsi="TH SarabunIT๙" w:cs="TH SarabunIT๙"/>
          <w:b/>
          <w:bCs/>
        </w:rPr>
      </w:pPr>
    </w:p>
    <w:p w:rsidR="00374132" w:rsidRPr="00EC75A1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9665F" w:rsidRDefault="00B9665F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374132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ด้านที่ 2 ด้านการผลิตบัณฑิต</w:t>
      </w:r>
    </w:p>
    <w:p w:rsidR="00665B7D" w:rsidRPr="00665B7D" w:rsidRDefault="00665B7D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67"/>
        <w:gridCol w:w="2491"/>
        <w:gridCol w:w="3256"/>
        <w:gridCol w:w="840"/>
        <w:gridCol w:w="1102"/>
        <w:gridCol w:w="1068"/>
        <w:gridCol w:w="3713"/>
        <w:gridCol w:w="1258"/>
        <w:gridCol w:w="1523"/>
      </w:tblGrid>
      <w:tr w:rsidR="00374132" w:rsidRPr="00EC75A1" w:rsidTr="00832AAB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13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นักศึกษาใหม่มีจำนวนลดลงไม่เป็นไปตามเป้าหมาย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1.นักศึกษามีทางเลือกในการศึกษาต่อมากขึ้น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ปรับปรุงหลักสูตรให้มีความโดดเด่นเฉพาะทางที่สอดคล้องกับความต้องการของตลาดแรงงาน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2.ปรับปรุงกระบวนการรับนักศึกษาใหม่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B9296A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งานวิชาการและวิจัย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65B7D" w:rsidRPr="00665B7D" w:rsidRDefault="00665B7D" w:rsidP="001542A3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542A3" w:rsidRDefault="001542A3" w:rsidP="001542A3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1542A3" w:rsidRDefault="001542A3" w:rsidP="006B0021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1542A3" w:rsidRPr="00EC4D4A" w:rsidRDefault="001542A3" w:rsidP="001542A3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1542A3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1542A3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1542A3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1542A3" w:rsidRPr="006B0021" w:rsidRDefault="001542A3" w:rsidP="001542A3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1542A3" w:rsidRDefault="001542A3" w:rsidP="006B0021">
      <w:pPr>
        <w:pStyle w:val="a8"/>
        <w:numPr>
          <w:ilvl w:val="0"/>
          <w:numId w:val="3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1542A3" w:rsidRDefault="001542A3" w:rsidP="001542A3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6B0021" w:rsidRPr="006B0021" w:rsidRDefault="006B0021" w:rsidP="001542A3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="00DC690D" w:rsidRPr="00DC690D">
        <w:rPr>
          <w:rFonts w:ascii="TH SarabunIT๙" w:eastAsia="Times New Roman" w:hAnsi="TH SarabunIT๙" w:cs="TH SarabunIT๙"/>
          <w:szCs w:val="28"/>
          <w:cs/>
        </w:rPr>
        <w:t>ปรับปรุงหลักสูตรให้มีความโดดเด่นเฉพาะทางที่สอดคล้องกับความต้องการของตลาดแรงงาน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Pr="00DC690D" w:rsidRDefault="001542A3" w:rsidP="00DC690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0021" w:rsidRPr="006B0021" w:rsidRDefault="006B0021" w:rsidP="001542A3">
      <w:pPr>
        <w:pStyle w:val="a8"/>
        <w:ind w:left="644"/>
        <w:rPr>
          <w:rFonts w:ascii="TH SarabunIT๙" w:hAnsi="TH SarabunIT๙" w:cs="TH SarabunIT๙"/>
          <w:sz w:val="10"/>
          <w:szCs w:val="10"/>
        </w:rPr>
      </w:pPr>
    </w:p>
    <w:p w:rsidR="001542A3" w:rsidRPr="00832AAB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มาตรการที่ 2 </w:t>
      </w:r>
      <w:r>
        <w:rPr>
          <w:rFonts w:ascii="TH SarabunIT๙" w:hAnsi="TH SarabunIT๙" w:cs="TH SarabunIT๙"/>
          <w:szCs w:val="28"/>
        </w:rPr>
        <w:t xml:space="preserve">: </w:t>
      </w:r>
      <w:r w:rsidR="00DC690D" w:rsidRPr="00DC690D">
        <w:rPr>
          <w:rFonts w:ascii="TH SarabunIT๙" w:eastAsia="Times New Roman" w:hAnsi="TH SarabunIT๙" w:cs="TH SarabunIT๙"/>
          <w:szCs w:val="28"/>
          <w:cs/>
        </w:rPr>
        <w:t>.ปรับปรุงกระบวนการรับนักศึกษาใหม่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Pr="00EC75A1" w:rsidRDefault="001542A3" w:rsidP="001542A3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Pr="00EC75A1" w:rsidRDefault="001542A3" w:rsidP="001542A3">
      <w:pPr>
        <w:ind w:left="1134" w:hanging="850"/>
        <w:rPr>
          <w:rFonts w:ascii="TH SarabunIT๙" w:hAnsi="TH SarabunIT๙" w:cs="TH SarabunIT๙"/>
          <w:b/>
          <w:bCs/>
        </w:rPr>
      </w:pPr>
    </w:p>
    <w:p w:rsidR="001542A3" w:rsidRPr="00EC75A1" w:rsidRDefault="001542A3" w:rsidP="00665B7D">
      <w:pPr>
        <w:ind w:left="709" w:hanging="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</w:p>
    <w:p w:rsidR="001542A3" w:rsidRDefault="001542A3" w:rsidP="006B0021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1542A3" w:rsidRPr="0034754F" w:rsidRDefault="001542A3" w:rsidP="001542A3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1542A3" w:rsidRPr="00FB60D5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34754F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1542A3" w:rsidRPr="006B0021" w:rsidRDefault="001542A3" w:rsidP="001542A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1542A3" w:rsidRDefault="001542A3" w:rsidP="006B0021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1542A3" w:rsidRDefault="001542A3" w:rsidP="001542A3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1542A3" w:rsidRPr="0034754F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1542A3" w:rsidRPr="0034754F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1542A3" w:rsidRPr="0034754F" w:rsidRDefault="001542A3" w:rsidP="001542A3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1542A3" w:rsidRPr="006B0021" w:rsidRDefault="001542A3" w:rsidP="001542A3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EF7B01" w:rsidRPr="00EC75A1" w:rsidTr="00F84947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EF7B01" w:rsidRPr="00EC75A1" w:rsidTr="00F84947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103E33" w:rsidRPr="00EC75A1" w:rsidTr="00C26BC4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นักศึกษาใหม่มีจำนวนลดลงไม่เป็นไปตามเป้าหมาย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1.นักศึกษามีทางเลือกในการศึกษาต่อมากขึ้น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</w:tr>
      <w:tr w:rsidR="00103E33" w:rsidRPr="00EC75A1" w:rsidTr="00C26BC4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9E00B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665B7D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665B7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1542A3" w:rsidRPr="00EC75A1" w:rsidRDefault="001542A3" w:rsidP="001542A3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B26015" w:rsidRPr="00F84947" w:rsidRDefault="00F84947" w:rsidP="00F84947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7" type="#_x0000_t75" style="width:200.25pt;height:90pt" o:ole="">
            <v:imagedata r:id="rId8" o:title=""/>
          </v:shape>
          <o:OLEObject Type="Embed" ProgID="PBrush" ShapeID="_x0000_i1027" DrawAspect="Content" ObjectID="_1550473289" r:id="rId11"/>
        </w:obje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"/>
        <w:gridCol w:w="2478"/>
        <w:gridCol w:w="3236"/>
        <w:gridCol w:w="835"/>
        <w:gridCol w:w="1096"/>
        <w:gridCol w:w="1060"/>
        <w:gridCol w:w="3690"/>
        <w:gridCol w:w="1251"/>
        <w:gridCol w:w="1512"/>
      </w:tblGrid>
      <w:tr w:rsidR="00430190" w:rsidRPr="00EC75A1" w:rsidTr="00F84947">
        <w:trPr>
          <w:trHeight w:val="46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430190" w:rsidRPr="00EC75A1" w:rsidTr="00F84947">
        <w:trPr>
          <w:trHeight w:val="4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430190" w:rsidRPr="00EC75A1" w:rsidTr="00F84947">
        <w:trPr>
          <w:trHeight w:val="137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นักศึกษามีความรู้และทักษะไม่ทันกับการเปลี่ยนแปลงของตลาดแรงงาน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1.กระบวนการจัดการเรียนการสอนไม่ทันสมัย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11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1.กำกับ ผลักดันแผนพัฒนาบัณฑิตนักปฏิบัติ และประเมินเป็นระยะ ๆ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B9296A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งานวิชาการและวิจัย</w:t>
            </w:r>
          </w:p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</w:rPr>
            </w:pPr>
          </w:p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430190" w:rsidRPr="0021543C" w:rsidRDefault="00430190">
      <w:pPr>
        <w:rPr>
          <w:sz w:val="10"/>
          <w:szCs w:val="10"/>
        </w:rPr>
      </w:pPr>
    </w:p>
    <w:p w:rsidR="0021543C" w:rsidRDefault="0021543C" w:rsidP="0021543C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21543C" w:rsidRDefault="0021543C" w:rsidP="00456D52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21543C" w:rsidRPr="00EC4D4A" w:rsidRDefault="0021543C" w:rsidP="0021543C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21543C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21543C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21543C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21543C" w:rsidRPr="006B0021" w:rsidRDefault="0021543C" w:rsidP="0021543C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21543C" w:rsidRDefault="0021543C" w:rsidP="00456D52">
      <w:pPr>
        <w:pStyle w:val="a8"/>
        <w:numPr>
          <w:ilvl w:val="0"/>
          <w:numId w:val="4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21543C" w:rsidRDefault="0021543C" w:rsidP="0021543C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21543C" w:rsidRPr="006B0021" w:rsidRDefault="0021543C" w:rsidP="0021543C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21543C">
        <w:rPr>
          <w:rFonts w:ascii="TH SarabunIT๙" w:eastAsia="Times New Roman" w:hAnsi="TH SarabunIT๙" w:cs="TH SarabunIT๙"/>
          <w:szCs w:val="28"/>
          <w:cs/>
        </w:rPr>
        <w:t>กำกับ ผลักดันแผนพัฒนาบัณฑิตนักปฏิบัติ และประเมินเป็นระยะ ๆ</w:t>
      </w: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Pr="00DC690D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Pr="006B0021" w:rsidRDefault="0021543C" w:rsidP="0021543C">
      <w:pPr>
        <w:pStyle w:val="a8"/>
        <w:ind w:left="644"/>
        <w:rPr>
          <w:rFonts w:ascii="TH SarabunIT๙" w:hAnsi="TH SarabunIT๙" w:cs="TH SarabunIT๙"/>
          <w:sz w:val="10"/>
          <w:szCs w:val="10"/>
        </w:rPr>
      </w:pPr>
    </w:p>
    <w:p w:rsidR="0021543C" w:rsidRPr="0021543C" w:rsidRDefault="0021543C" w:rsidP="0021543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1543C" w:rsidRDefault="0021543C" w:rsidP="00456D52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21543C" w:rsidRPr="0034754F" w:rsidRDefault="0021543C" w:rsidP="0021543C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lastRenderedPageBreak/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21543C" w:rsidRPr="00FB60D5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34754F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21543C" w:rsidRPr="006B0021" w:rsidRDefault="0021543C" w:rsidP="0021543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1543C" w:rsidRDefault="0021543C" w:rsidP="00456D52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21543C" w:rsidRDefault="0021543C" w:rsidP="0021543C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21543C" w:rsidRPr="0034754F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21543C" w:rsidRPr="0034754F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21543C" w:rsidRDefault="0021543C" w:rsidP="0021543C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CC2A4A" w:rsidRPr="00CC2A4A" w:rsidRDefault="00CC2A4A" w:rsidP="0021543C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21543C" w:rsidRPr="006B0021" w:rsidRDefault="0021543C" w:rsidP="0021543C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21543C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21543C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C25FA9" w:rsidRPr="00EC75A1" w:rsidTr="00C31ACD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FA9" w:rsidRPr="00EC75A1" w:rsidRDefault="00C25FA9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นักศึกษามีความรู้และทักษะไม่ทันกับการเปลี่ยนแปลงของตลาดแรงงาน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FA9" w:rsidRPr="00EC75A1" w:rsidRDefault="00C25FA9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1.กระบวนการจัดการเรียนการสอนไม่ทันสมัย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A9" w:rsidRPr="00EC75A1" w:rsidRDefault="00C25FA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103E33" w:rsidRPr="00EC75A1" w:rsidTr="00C31ACD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CC2A4A" w:rsidRPr="00CC2A4A" w:rsidRDefault="00CC2A4A" w:rsidP="0021543C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21543C" w:rsidRPr="00EC75A1" w:rsidRDefault="0021543C" w:rsidP="0021543C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21543C" w:rsidRDefault="00333DD4" w:rsidP="0021543C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8" type="#_x0000_t75" style="width:291.75pt;height:131.25pt" o:ole="">
            <v:imagedata r:id="rId8" o:title=""/>
          </v:shape>
          <o:OLEObject Type="Embed" ProgID="PBrush" ShapeID="_x0000_i1028" DrawAspect="Content" ObjectID="_1550473290" r:id="rId12"/>
        </w:object>
      </w:r>
    </w:p>
    <w:p w:rsidR="00B9296A" w:rsidRDefault="00B9296A" w:rsidP="0021543C">
      <w:pPr>
        <w:ind w:left="1134" w:hanging="850"/>
        <w:rPr>
          <w:rFonts w:ascii="TH SarabunIT๙" w:hAnsi="TH SarabunIT๙" w:cs="TH SarabunIT๙"/>
          <w:b/>
          <w:bCs/>
        </w:rPr>
      </w:pPr>
    </w:p>
    <w:p w:rsidR="00B9296A" w:rsidRPr="00F84947" w:rsidRDefault="00B9296A" w:rsidP="0021543C">
      <w:pPr>
        <w:ind w:left="1134" w:hanging="850"/>
        <w:rPr>
          <w:rFonts w:ascii="TH SarabunIT๙" w:hAnsi="TH SarabunIT๙" w:cs="TH SarabunIT๙"/>
          <w:b/>
          <w:bCs/>
        </w:rPr>
      </w:pPr>
    </w:p>
    <w:p w:rsidR="00430190" w:rsidRDefault="00430190"/>
    <w:p w:rsidR="00333DD4" w:rsidRDefault="00333DD4"/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67"/>
        <w:gridCol w:w="2491"/>
        <w:gridCol w:w="3256"/>
        <w:gridCol w:w="840"/>
        <w:gridCol w:w="1102"/>
        <w:gridCol w:w="1068"/>
        <w:gridCol w:w="3713"/>
        <w:gridCol w:w="1258"/>
        <w:gridCol w:w="1523"/>
      </w:tblGrid>
      <w:tr w:rsidR="00374132" w:rsidRPr="00EC75A1" w:rsidTr="00832AAB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ลำดับ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ความเสี่ยง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ปัจจัยเสี่ยง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ประเมินความเสี่ยง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ระดับความเสี่ยง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มาตรการควบคุมความเสี่ยง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ระยะเวลาดำเนินการ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ผลกระทบ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</w:tr>
      <w:tr w:rsidR="00374132" w:rsidRPr="00EC75A1" w:rsidTr="00832AAB">
        <w:trPr>
          <w:trHeight w:val="21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นักศึกษาไม่สำเร็จการศึกษาตามกำหนดเวลา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นักศึกษาขาดวินัยและความรับผิดชอบ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1.พัฒนาระบบอาจารย์ที่ปรึกษาให้เข้มแข็งและดูแลนักศึกษาอย่างมีประสิทธิภาพ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2.กำกับ ติดตามระบบ กลไก ทั้ง 7 ระบบ คือ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1.การรับนักศึกษา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2.การส่งเสริมและพัฒนานักศึกษา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3.การบริหารและพัฒนาอาจารย์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4.สาระของรายวิชาในหลักสูตร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5.การวางระบบผู้สอนและกระบวนการจัดการเรียนการสอน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6.การประเมินผู้เรียน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7.สิ่งสนับสนุนการเรียนรู้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B9296A" w:rsidP="00832AAB">
            <w:pPr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งานวิชาการและวิจัย</w:t>
            </w:r>
          </w:p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7F2531" w:rsidRDefault="007F2531" w:rsidP="007F2531">
      <w:pPr>
        <w:ind w:left="1134" w:hanging="850"/>
        <w:rPr>
          <w:rFonts w:ascii="TH SarabunIT๙" w:hAnsi="TH SarabunIT๙" w:cs="TH SarabunIT๙"/>
          <w:b/>
          <w:bCs/>
          <w:u w:val="single"/>
        </w:rPr>
      </w:pPr>
    </w:p>
    <w:p w:rsidR="007F2531" w:rsidRDefault="007F2531" w:rsidP="007F2531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7F2531" w:rsidRDefault="007F2531" w:rsidP="00456D52">
      <w:pPr>
        <w:pStyle w:val="a8"/>
        <w:numPr>
          <w:ilvl w:val="0"/>
          <w:numId w:val="5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7F2531" w:rsidRPr="00EC4D4A" w:rsidRDefault="007F2531" w:rsidP="007F2531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7F2531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lastRenderedPageBreak/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7F2531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7F2531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7F2531" w:rsidRPr="006B0021" w:rsidRDefault="007F2531" w:rsidP="007F2531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7F2531" w:rsidRDefault="007F2531" w:rsidP="00456D52">
      <w:pPr>
        <w:pStyle w:val="a8"/>
        <w:numPr>
          <w:ilvl w:val="0"/>
          <w:numId w:val="5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7F2531" w:rsidRDefault="007F2531" w:rsidP="007F2531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7F2531" w:rsidRPr="006B0021" w:rsidRDefault="007F2531" w:rsidP="007F2531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="00456D52" w:rsidRPr="00456D52">
        <w:rPr>
          <w:rFonts w:ascii="TH SarabunIT๙" w:eastAsia="Times New Roman" w:hAnsi="TH SarabunIT๙" w:cs="TH SarabunIT๙"/>
          <w:szCs w:val="28"/>
          <w:cs/>
        </w:rPr>
        <w:t>พัฒนาระบบอาจารย์ที่ปรึกษาให้เข้มแข็งและดูแลนักศึกษาอย่างมีประสิทธิภาพ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Default="0093104C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93104C" w:rsidRDefault="0093104C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93104C">
        <w:rPr>
          <w:rFonts w:ascii="TH SarabunIT๙" w:eastAsia="Times New Roman" w:hAnsi="TH SarabunIT๙" w:cs="TH SarabunIT๙"/>
          <w:szCs w:val="28"/>
          <w:cs/>
        </w:rPr>
        <w:t>กำกับ ติดตามระบบ กลไก ทั้ง 7 ระบบ</w:t>
      </w: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Pr="00DC690D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5101" w:rsidRPr="0021543C" w:rsidRDefault="00095101" w:rsidP="007F2531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F2531" w:rsidRDefault="007F2531" w:rsidP="00456D52">
      <w:pPr>
        <w:pStyle w:val="a8"/>
        <w:numPr>
          <w:ilvl w:val="0"/>
          <w:numId w:val="5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7F2531" w:rsidRPr="0034754F" w:rsidRDefault="007F2531" w:rsidP="007F2531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7F2531" w:rsidRPr="00FB60D5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34754F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7F2531" w:rsidRPr="006B0021" w:rsidRDefault="007F2531" w:rsidP="007F2531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F2531" w:rsidRDefault="007F2531" w:rsidP="00456D52">
      <w:pPr>
        <w:pStyle w:val="a8"/>
        <w:numPr>
          <w:ilvl w:val="0"/>
          <w:numId w:val="5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สรุปผลการประเมิน</w:t>
      </w:r>
    </w:p>
    <w:p w:rsidR="007F2531" w:rsidRDefault="007F2531" w:rsidP="007F2531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7F2531" w:rsidRPr="0034754F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7F2531" w:rsidRPr="0034754F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7F2531" w:rsidRDefault="007F2531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7F2531" w:rsidRPr="00CC2A4A" w:rsidRDefault="007F2531" w:rsidP="007F2531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7F2531" w:rsidRPr="006B0021" w:rsidRDefault="007F2531" w:rsidP="007F2531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7F2531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7F2531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4861A0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A0" w:rsidRPr="00EC75A1" w:rsidRDefault="004861A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นักศึกษาไม่สำเร็จการศึกษาตามกำหนดเวลา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A0" w:rsidRPr="00EC75A1" w:rsidRDefault="004861A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นักศึกษาขาดวินัยและความรับผิดชอบ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A0" w:rsidRPr="00EC75A1" w:rsidRDefault="004861A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</w:tr>
      <w:tr w:rsidR="007F2531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7F2531" w:rsidRPr="00CC2A4A" w:rsidRDefault="007F2531" w:rsidP="007F2531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7F2531" w:rsidRPr="00EC75A1" w:rsidRDefault="007F2531" w:rsidP="007F2531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7F2531" w:rsidRPr="00F84947" w:rsidRDefault="007F2531" w:rsidP="007F2531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9" type="#_x0000_t75" style="width:291.75pt;height:131.25pt" o:ole="">
            <v:imagedata r:id="rId8" o:title=""/>
          </v:shape>
          <o:OLEObject Type="Embed" ProgID="PBrush" ShapeID="_x0000_i1029" DrawAspect="Content" ObjectID="_1550473291" r:id="rId13"/>
        </w:object>
      </w:r>
    </w:p>
    <w:p w:rsidR="00374132" w:rsidRPr="00EC75A1" w:rsidRDefault="00374132" w:rsidP="007F2531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ind w:left="1134"/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Pr="00EC75A1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ด้านที่ 3 ด้านการวิจัย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374132" w:rsidRPr="00EC75A1" w:rsidTr="00832AAB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ผลงานวิจัยไม่เป็นไปตามเป้าหมาย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นักวิจัยขาดเทคนิคและความเชี่ยวชาญในการเขียนและนำเสนอผลงานวิจัย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1.กำกับ ผลักดันแผนวิจัย และประเมินเป็น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ระยะ 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B9296A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งานวิชาการและวิจัย</w:t>
            </w:r>
          </w:p>
        </w:tc>
      </w:tr>
    </w:tbl>
    <w:p w:rsidR="008E096A" w:rsidRPr="008E096A" w:rsidRDefault="008E096A" w:rsidP="009279C0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279C0" w:rsidRDefault="009279C0" w:rsidP="009279C0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9279C0" w:rsidRDefault="009279C0" w:rsidP="008E096A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9279C0" w:rsidRPr="00EC4D4A" w:rsidRDefault="009279C0" w:rsidP="009279C0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9279C0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9279C0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9279C0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9279C0" w:rsidRPr="006B0021" w:rsidRDefault="009279C0" w:rsidP="009279C0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9279C0" w:rsidRDefault="009279C0" w:rsidP="008E096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9279C0" w:rsidRDefault="009279C0" w:rsidP="009279C0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9279C0" w:rsidRPr="006B0021" w:rsidRDefault="009279C0" w:rsidP="009279C0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9279C0" w:rsidRPr="00A83E0B" w:rsidRDefault="009279C0" w:rsidP="00A83E0B">
      <w:pPr>
        <w:ind w:firstLine="644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มาตรการข้อที่ 1 </w:t>
      </w:r>
      <w:r>
        <w:rPr>
          <w:rFonts w:ascii="TH SarabunIT๙" w:hAnsi="TH SarabunIT๙" w:cs="TH SarabunIT๙"/>
        </w:rPr>
        <w:t xml:space="preserve">: </w:t>
      </w:r>
      <w:r w:rsidR="00A83E0B" w:rsidRPr="00EC75A1">
        <w:rPr>
          <w:rFonts w:ascii="TH SarabunIT๙" w:eastAsia="Times New Roman" w:hAnsi="TH SarabunIT๙" w:cs="TH SarabunIT๙"/>
          <w:cs/>
        </w:rPr>
        <w:t>กำกับ ผลักดันแผนวิจัย และประเมินเป็น</w:t>
      </w:r>
      <w:r w:rsidR="00A83E0B" w:rsidRPr="00A83E0B">
        <w:rPr>
          <w:rFonts w:ascii="TH SarabunIT๙" w:eastAsia="Times New Roman" w:hAnsi="TH SarabunIT๙" w:cs="TH SarabunIT๙"/>
          <w:cs/>
        </w:rPr>
        <w:t>ระยะ ๆ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P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9279C0" w:rsidRDefault="009279C0" w:rsidP="008E096A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9279C0" w:rsidRPr="0034754F" w:rsidRDefault="009279C0" w:rsidP="009279C0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9279C0" w:rsidRPr="00FB60D5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34754F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9279C0" w:rsidRPr="006B0021" w:rsidRDefault="009279C0" w:rsidP="009279C0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9279C0" w:rsidRDefault="009279C0" w:rsidP="008E096A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9279C0" w:rsidRDefault="009279C0" w:rsidP="009279C0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9279C0" w:rsidRPr="0034754F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9279C0" w:rsidRPr="0034754F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9279C0" w:rsidRDefault="009279C0" w:rsidP="009279C0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576BCF" w:rsidRPr="00576BCF" w:rsidRDefault="00576BCF" w:rsidP="009279C0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9279C0" w:rsidRPr="006B0021" w:rsidRDefault="009279C0" w:rsidP="009279C0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9279C0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9279C0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8E1C55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C55" w:rsidRPr="00EC75A1" w:rsidRDefault="008E1C55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ผลงานวิจัยไม่เป็นไปตามเป้าหมาย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C55" w:rsidRPr="00EC75A1" w:rsidRDefault="008E1C55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นักวิจัยขาดเทคนิคและความเชี่ยวชาญในการเขียนและนำเสนอผลงานวิจัย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55" w:rsidRPr="00EC75A1" w:rsidRDefault="008E1C55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</w:tr>
      <w:tr w:rsidR="009279C0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9279C0" w:rsidRPr="00CC2A4A" w:rsidRDefault="009279C0" w:rsidP="009279C0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9279C0" w:rsidRPr="00EC75A1" w:rsidRDefault="009279C0" w:rsidP="009279C0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9279C0" w:rsidRPr="00F84947" w:rsidRDefault="009279C0" w:rsidP="009279C0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0" type="#_x0000_t75" style="width:291.75pt;height:131.25pt" o:ole="">
            <v:imagedata r:id="rId8" o:title=""/>
          </v:shape>
          <o:OLEObject Type="Embed" ProgID="PBrush" ShapeID="_x0000_i1030" DrawAspect="Content" ObjectID="_1550473292" r:id="rId14"/>
        </w:object>
      </w:r>
    </w:p>
    <w:p w:rsidR="00374132" w:rsidRDefault="00374132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Default="007F2531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Default="007F2531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Default="007F2531" w:rsidP="00374132">
      <w:pPr>
        <w:ind w:left="1134" w:hanging="850"/>
        <w:rPr>
          <w:rFonts w:ascii="TH SarabunIT๙" w:hAnsi="TH SarabunIT๙" w:cs="TH SarabunIT๙" w:hint="cs"/>
          <w:b/>
          <w:bCs/>
          <w:color w:val="002060"/>
        </w:rPr>
      </w:pPr>
    </w:p>
    <w:p w:rsidR="00DA3DAB" w:rsidRDefault="00DA3DAB" w:rsidP="00374132">
      <w:pPr>
        <w:ind w:left="1134" w:hanging="850"/>
        <w:rPr>
          <w:rFonts w:ascii="TH SarabunIT๙" w:hAnsi="TH SarabunIT๙" w:cs="TH SarabunIT๙" w:hint="cs"/>
          <w:b/>
          <w:bCs/>
          <w:color w:val="002060"/>
        </w:rPr>
      </w:pPr>
    </w:p>
    <w:p w:rsidR="00DA3DAB" w:rsidRDefault="00DA3DAB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Pr="00EC75A1" w:rsidRDefault="007F2531" w:rsidP="00E6080B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ด้านที่ 6  ด้านบริหารจัดการ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BA31BD" w:rsidRPr="00EC75A1" w:rsidTr="004C7A02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BA31BD" w:rsidRPr="00EC75A1" w:rsidTr="004C7A02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BA31BD" w:rsidRPr="00EC75A1" w:rsidTr="004C7A02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ภาพลักษณ์ของมหาวิทยาลัยเสียหาย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1.มีการนำเสนอข้อมูลข่าวสารที่ทำให้มหาวิทยาลัยเสื่อมเสียชื่อเสียง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1.กำกับ ผลักดันแผนประชาสัมพันธ์ และประเมินเป็นระยะ 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9296A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งานบริหารและวางแผน</w:t>
            </w:r>
          </w:p>
        </w:tc>
      </w:tr>
    </w:tbl>
    <w:p w:rsidR="00BA31BD" w:rsidRPr="00C53BAD" w:rsidRDefault="00BA31BD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C53BAD" w:rsidRDefault="00C53BAD" w:rsidP="00C53BAD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C53BAD" w:rsidRDefault="00C53BAD" w:rsidP="00C53BAD">
      <w:pPr>
        <w:pStyle w:val="a8"/>
        <w:numPr>
          <w:ilvl w:val="0"/>
          <w:numId w:val="8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C53BAD" w:rsidRPr="00EC4D4A" w:rsidRDefault="00C53BAD" w:rsidP="00C53BAD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C53BAD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C53BAD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C53BAD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C53BAD" w:rsidRPr="006B0021" w:rsidRDefault="00C53BAD" w:rsidP="00C53BAD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C53BAD" w:rsidRDefault="00C53BAD" w:rsidP="00C53BAD">
      <w:pPr>
        <w:pStyle w:val="a8"/>
        <w:numPr>
          <w:ilvl w:val="0"/>
          <w:numId w:val="8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C53BAD" w:rsidRDefault="00C53BAD" w:rsidP="00C53BAD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C53BAD" w:rsidRPr="006B0021" w:rsidRDefault="00C53BAD" w:rsidP="00C53BAD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lastRenderedPageBreak/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C53BAD">
        <w:rPr>
          <w:rFonts w:ascii="TH SarabunIT๙" w:eastAsia="Times New Roman" w:hAnsi="TH SarabunIT๙" w:cs="TH SarabunIT๙"/>
          <w:szCs w:val="28"/>
          <w:cs/>
        </w:rPr>
        <w:t>กำกับ ผลักดันแผนประชาสัมพันธ์ และประเมินเป็นระยะ ๆ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Pr="009279C0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C53BAD" w:rsidRDefault="00C53BAD" w:rsidP="00C53BAD">
      <w:pPr>
        <w:pStyle w:val="a8"/>
        <w:numPr>
          <w:ilvl w:val="0"/>
          <w:numId w:val="8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C53BAD" w:rsidRPr="0034754F" w:rsidRDefault="00C53BAD" w:rsidP="00C53BAD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C53BAD" w:rsidRPr="00FB60D5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34754F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C53BAD" w:rsidRPr="006B0021" w:rsidRDefault="00C53BAD" w:rsidP="00C53BAD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C53BAD" w:rsidRDefault="00C53BAD" w:rsidP="00C53BAD">
      <w:pPr>
        <w:pStyle w:val="a8"/>
        <w:numPr>
          <w:ilvl w:val="0"/>
          <w:numId w:val="8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C53BAD" w:rsidRDefault="00C53BAD" w:rsidP="00C53BAD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C53BAD" w:rsidRPr="0034754F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C53BAD" w:rsidRPr="0034754F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C53BAD" w:rsidRDefault="00C53BAD" w:rsidP="00C53BAD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C53BAD" w:rsidRPr="00576BCF" w:rsidRDefault="00C53BAD" w:rsidP="00C53BAD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C53BAD" w:rsidRPr="006B0021" w:rsidRDefault="00C53BAD" w:rsidP="00C53BAD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C53BAD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C53BAD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414B79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79" w:rsidRPr="00EC75A1" w:rsidRDefault="00414B79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ภาพลักษณ์ของมหาวิทยาลัยเสียหาย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79" w:rsidRPr="00EC75A1" w:rsidRDefault="00414B79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1.มีการนำเสนอข้อมูลข่าวสารที่ทำให้มหาวิทยาลัยเสื่อมเสียชื่อเสียง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9" w:rsidRPr="00EC75A1" w:rsidRDefault="00414B7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C53BAD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C53BAD" w:rsidRPr="00CC2A4A" w:rsidRDefault="00C53BAD" w:rsidP="00C53BAD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C53BAD" w:rsidRPr="00EC75A1" w:rsidRDefault="00C53BAD" w:rsidP="00C53BAD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C53BAD" w:rsidRDefault="00C53BAD" w:rsidP="00C53BAD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1" type="#_x0000_t75" style="width:291.75pt;height:131.25pt" o:ole="">
            <v:imagedata r:id="rId8" o:title=""/>
          </v:shape>
          <o:OLEObject Type="Embed" ProgID="PBrush" ShapeID="_x0000_i1031" DrawAspect="Content" ObjectID="_1550473293" r:id="rId15"/>
        </w:object>
      </w:r>
    </w:p>
    <w:p w:rsidR="00B9296A" w:rsidRDefault="00B9296A" w:rsidP="00C53BAD">
      <w:pPr>
        <w:ind w:left="1134" w:hanging="850"/>
        <w:rPr>
          <w:rFonts w:ascii="TH SarabunIT๙" w:hAnsi="TH SarabunIT๙" w:cs="TH SarabunIT๙"/>
          <w:b/>
          <w:bCs/>
        </w:rPr>
      </w:pPr>
    </w:p>
    <w:p w:rsidR="00B9296A" w:rsidRDefault="00B9296A" w:rsidP="00C53BAD">
      <w:pPr>
        <w:ind w:left="1134" w:hanging="850"/>
        <w:rPr>
          <w:rFonts w:ascii="TH SarabunIT๙" w:hAnsi="TH SarabunIT๙" w:cs="TH SarabunIT๙"/>
          <w:b/>
          <w:bCs/>
        </w:rPr>
      </w:pPr>
    </w:p>
    <w:p w:rsidR="00B9296A" w:rsidRDefault="00B9296A" w:rsidP="00C53BAD">
      <w:pPr>
        <w:ind w:left="1134" w:hanging="850"/>
        <w:rPr>
          <w:rFonts w:ascii="TH SarabunIT๙" w:hAnsi="TH SarabunIT๙" w:cs="TH SarabunIT๙"/>
          <w:b/>
          <w:bCs/>
        </w:rPr>
      </w:pPr>
    </w:p>
    <w:p w:rsidR="00B9296A" w:rsidRPr="00F84947" w:rsidRDefault="00B9296A" w:rsidP="00C53BAD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906B9A">
      <w:pPr>
        <w:rPr>
          <w:rFonts w:ascii="TH SarabunIT๙" w:hAnsi="TH SarabunIT๙" w:cs="TH SarabunIT๙"/>
          <w:b/>
          <w:bCs/>
        </w:r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906B9A" w:rsidRPr="00EC75A1" w:rsidTr="004C7A02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906B9A" w:rsidRPr="00EC75A1" w:rsidTr="004C7A02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906B9A" w:rsidRPr="00EC75A1" w:rsidTr="004C7A02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สาธารณูปโภคไม่เพียงพอ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1.น้ำสำหรับอุปโภคบริโภคไม่เพียงพอ</w:t>
            </w:r>
          </w:p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2.งบประมาณไม่เพียงพอในการจ่ายค่าไฟฟ้า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1.สร้างที่เก็บน้ำทั้งอุปโภคบริโภค</w:t>
            </w:r>
          </w:p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2.กำกับ ติดตาม และดำเนินการตามแผนประหยัดพลังงาน</w:t>
            </w:r>
          </w:p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3.ส่งเสริมการใช้พลังงานทดแทน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B9296A" w:rsidP="004C7A02">
            <w:pPr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งานบริหารและวางแผน</w:t>
            </w:r>
          </w:p>
        </w:tc>
      </w:tr>
    </w:tbl>
    <w:p w:rsidR="006F0A7B" w:rsidRPr="006F0A7B" w:rsidRDefault="006F0A7B" w:rsidP="006F0A7B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6F0A7B" w:rsidRDefault="006F0A7B" w:rsidP="006F0A7B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6F0A7B" w:rsidRDefault="006F0A7B" w:rsidP="006F0A7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6F0A7B" w:rsidRPr="00EC4D4A" w:rsidRDefault="006F0A7B" w:rsidP="006F0A7B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6F0A7B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6F0A7B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6F0A7B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6F0A7B" w:rsidRPr="006B0021" w:rsidRDefault="006F0A7B" w:rsidP="006F0A7B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6F0A7B" w:rsidRDefault="006F0A7B" w:rsidP="006F0A7B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6F0A7B" w:rsidRDefault="006F0A7B" w:rsidP="006F0A7B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6F0A7B" w:rsidRPr="006B0021" w:rsidRDefault="006F0A7B" w:rsidP="006F0A7B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6F0A7B">
        <w:rPr>
          <w:rFonts w:ascii="TH SarabunIT๙" w:eastAsia="Times New Roman" w:hAnsi="TH SarabunIT๙" w:cs="TH SarabunIT๙"/>
          <w:szCs w:val="28"/>
          <w:cs/>
        </w:rPr>
        <w:t>สร้างที่เก็บน้ำทั้งอุปโภคบริโภค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P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6F0A7B">
        <w:rPr>
          <w:rFonts w:ascii="TH SarabunIT๙" w:eastAsia="Times New Roman" w:hAnsi="TH SarabunIT๙" w:cs="TH SarabunIT๙"/>
          <w:szCs w:val="28"/>
          <w:cs/>
        </w:rPr>
        <w:t>กำกับ ติดตาม และดำเนินการตามแผนประหยัดพลังงาน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3 </w:t>
      </w:r>
      <w:r>
        <w:rPr>
          <w:rFonts w:ascii="TH SarabunIT๙" w:hAnsi="TH SarabunIT๙" w:cs="TH SarabunIT๙"/>
          <w:szCs w:val="28"/>
        </w:rPr>
        <w:t xml:space="preserve">: </w:t>
      </w:r>
      <w:r w:rsidRPr="006F0A7B">
        <w:rPr>
          <w:rFonts w:ascii="TH SarabunIT๙" w:eastAsia="Times New Roman" w:hAnsi="TH SarabunIT๙" w:cs="TH SarabunIT๙"/>
          <w:szCs w:val="28"/>
          <w:cs/>
        </w:rPr>
        <w:t>ส่งเสริมการใช้พลังงานทดแทน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Pr="009279C0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6F0A7B" w:rsidRDefault="006F0A7B" w:rsidP="006F0A7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6F0A7B" w:rsidRPr="0034754F" w:rsidRDefault="006F0A7B" w:rsidP="006F0A7B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6F0A7B" w:rsidRPr="00FB60D5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lastRenderedPageBreak/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34754F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6F0A7B" w:rsidRPr="006B0021" w:rsidRDefault="006F0A7B" w:rsidP="006F0A7B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6F0A7B" w:rsidRDefault="006F0A7B" w:rsidP="006F0A7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6F0A7B" w:rsidRDefault="006F0A7B" w:rsidP="006F0A7B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6F0A7B" w:rsidRPr="0034754F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6F0A7B" w:rsidRPr="0034754F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6F0A7B" w:rsidRDefault="006F0A7B" w:rsidP="006F0A7B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6F0A7B" w:rsidRPr="00576BCF" w:rsidRDefault="006F0A7B" w:rsidP="006F0A7B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6F0A7B" w:rsidRPr="006B0021" w:rsidRDefault="006F0A7B" w:rsidP="006F0A7B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6F0A7B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6F0A7B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F0A7B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61CB8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สาธารณูปโภคไม่เพียงพอ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1.น้ำสำหรับอุปโภคบริโภคไม่เพียงพอ</w:t>
            </w:r>
          </w:p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2.งบประมาณไม่เพียงพอในการจ่ายค่าไฟฟ้า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F0A7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6F0A7B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6F0A7B" w:rsidRPr="00CC2A4A" w:rsidRDefault="006F0A7B" w:rsidP="006F0A7B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6F0A7B" w:rsidRPr="00EC75A1" w:rsidRDefault="006F0A7B" w:rsidP="006F0A7B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906B9A" w:rsidRDefault="006F0A7B" w:rsidP="006F0A7B">
      <w:pPr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2" type="#_x0000_t75" style="width:291.75pt;height:131.25pt" o:ole="">
            <v:imagedata r:id="rId8" o:title=""/>
          </v:shape>
          <o:OLEObject Type="Embed" ProgID="PBrush" ShapeID="_x0000_i1032" DrawAspect="Content" ObjectID="_1550473294" r:id="rId16"/>
        </w:object>
      </w: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Pr="00EC75A1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374132" w:rsidRPr="00EC75A1" w:rsidTr="00832AAB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ผู้รับผิดชอบทางการเงินถูกลงโทษทางวินัย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1.การบริหารจัดการทรัพยากรทางการเงินผิดพลาด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1.ปลูกจิตสำนึกในความซื่อสัตย์สุจริต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2.กำกับ ติดตาม ตรวจสอบระบบควบคุมภายในทางการเงินสม่ำเสมอต่อเนื่อง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B9296A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งานบริหารและวางแผน</w:t>
            </w:r>
          </w:p>
        </w:tc>
      </w:tr>
    </w:tbl>
    <w:p w:rsidR="007F2531" w:rsidRPr="00D329AB" w:rsidRDefault="007F2531" w:rsidP="00374132">
      <w:pPr>
        <w:ind w:firstLine="284"/>
        <w:rPr>
          <w:rFonts w:ascii="TH SarabunIT๙" w:hAnsi="TH SarabunIT๙" w:cs="TH SarabunIT๙"/>
          <w:b/>
          <w:bCs/>
          <w:sz w:val="10"/>
          <w:szCs w:val="10"/>
        </w:rPr>
      </w:pPr>
    </w:p>
    <w:p w:rsidR="00D329AB" w:rsidRDefault="00D329AB" w:rsidP="00D329AB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D329AB" w:rsidRDefault="00D329AB" w:rsidP="00D329A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D329AB" w:rsidRPr="00EC4D4A" w:rsidRDefault="00D329AB" w:rsidP="00D329AB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D329AB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D329AB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D329AB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D329AB" w:rsidRPr="006B0021" w:rsidRDefault="00D329AB" w:rsidP="00D329AB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D329AB" w:rsidRDefault="00D329AB" w:rsidP="00D329AB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D329AB" w:rsidRDefault="00D329AB" w:rsidP="00D329AB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D329AB" w:rsidRPr="006B0021" w:rsidRDefault="00D329AB" w:rsidP="00D329AB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D329AB">
        <w:rPr>
          <w:rFonts w:ascii="TH SarabunIT๙" w:eastAsia="Times New Roman" w:hAnsi="TH SarabunIT๙" w:cs="TH SarabunIT๙"/>
          <w:szCs w:val="28"/>
          <w:cs/>
        </w:rPr>
        <w:t>ปลูกจิตสำนึกในความซื่อสัตย์สุจริต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Pr="006F0A7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D329AB">
        <w:rPr>
          <w:rFonts w:ascii="TH SarabunIT๙" w:eastAsia="Times New Roman" w:hAnsi="TH SarabunIT๙" w:cs="TH SarabunIT๙"/>
          <w:szCs w:val="28"/>
          <w:cs/>
        </w:rPr>
        <w:t>กำกับ ติดตาม ตรวจสอบระบบควบคุมภายในทางการเงินสม่ำเสมอต่อเนื่อง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Pr="00D329AB" w:rsidRDefault="00D329AB" w:rsidP="00D329AB">
      <w:pPr>
        <w:rPr>
          <w:rFonts w:ascii="TH SarabunIT๙" w:eastAsia="Times New Roman" w:hAnsi="TH SarabunIT๙" w:cs="TH SarabunIT๙"/>
          <w:sz w:val="10"/>
          <w:szCs w:val="10"/>
        </w:rPr>
      </w:pPr>
    </w:p>
    <w:p w:rsidR="00D329AB" w:rsidRDefault="00D329AB" w:rsidP="00D329A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D329AB" w:rsidRPr="0034754F" w:rsidRDefault="00D329AB" w:rsidP="00D329AB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D329AB" w:rsidRPr="00FB60D5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34754F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D329AB" w:rsidRPr="006B0021" w:rsidRDefault="00D329AB" w:rsidP="00D329AB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D329AB" w:rsidRDefault="00D329AB" w:rsidP="00D329A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D329AB" w:rsidRDefault="00D329AB" w:rsidP="00D329AB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D329AB" w:rsidRPr="0034754F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D329AB" w:rsidRPr="0034754F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D329AB" w:rsidRDefault="00D329AB" w:rsidP="00D329AB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D329AB" w:rsidRPr="00576BCF" w:rsidRDefault="00D329AB" w:rsidP="00D329AB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D329AB" w:rsidRPr="006B0021" w:rsidRDefault="00D329AB" w:rsidP="00D329AB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D329AB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D329AB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554E22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661CB8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22" w:rsidRPr="00EC75A1" w:rsidRDefault="00554E22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ผู้รับผิดชอบทางการเงินถูกลงโทษทางวินัย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22" w:rsidRPr="00EC75A1" w:rsidRDefault="00554E22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1.การบริหารจัดการทรัพยากรทางการเงินผิดพลาด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554E22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2" w:rsidRPr="00EC75A1" w:rsidRDefault="00554E22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554E22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554E22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</w:tr>
      <w:tr w:rsidR="00D329AB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D329AB" w:rsidRPr="00CC2A4A" w:rsidRDefault="00D329AB" w:rsidP="00D329AB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D329AB" w:rsidRPr="00EC75A1" w:rsidRDefault="00D329AB" w:rsidP="00D329AB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7F2531" w:rsidRDefault="00D329AB" w:rsidP="00D329AB">
      <w:pPr>
        <w:ind w:firstLine="284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3" type="#_x0000_t75" style="width:291.75pt;height:131.25pt" o:ole="">
            <v:imagedata r:id="rId8" o:title=""/>
          </v:shape>
          <o:OLEObject Type="Embed" ProgID="PBrush" ShapeID="_x0000_i1033" DrawAspect="Content" ObjectID="_1550473295" r:id="rId17"/>
        </w:object>
      </w:r>
    </w:p>
    <w:p w:rsidR="007F2531" w:rsidRDefault="007F2531" w:rsidP="00374132">
      <w:pPr>
        <w:ind w:firstLine="284"/>
        <w:rPr>
          <w:rFonts w:ascii="TH SarabunIT๙" w:hAnsi="TH SarabunIT๙" w:cs="TH SarabunIT๙"/>
          <w:b/>
          <w:bCs/>
        </w:rPr>
      </w:pPr>
    </w:p>
    <w:p w:rsidR="00007507" w:rsidRDefault="00007507" w:rsidP="004B21B2">
      <w:pPr>
        <w:rPr>
          <w:rFonts w:ascii="TH SarabunIT๙" w:hAnsi="TH SarabunIT๙" w:cs="TH SarabunIT๙"/>
          <w:b/>
          <w:bCs/>
        </w:rPr>
      </w:pPr>
    </w:p>
    <w:p w:rsidR="00374132" w:rsidRPr="00EC75A1" w:rsidRDefault="00374132" w:rsidP="00374132">
      <w:pPr>
        <w:ind w:firstLine="284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ด้านที่ 7 ด้านเหตุการณ์ภายนอก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374132" w:rsidRPr="00EC75A1" w:rsidTr="00832AAB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การปฏิบัติงานของมหาวิทยาลัยไม่ถูกต้องตามกฎระเบียบข้อบังคับภายนอก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หน่วยงานภายนอกออกระเบียบข้อบังคับที่ยากต่อการปฏิบัติที่สร้างภาระเกินความจำเป็น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ให้หน่วยงานที่รับผิดชอบตามกฎระเบียบติดตามและศึกษา รายละเอียดเกี่ยวกับกฎระเบียบ และเผยแพร่ให้ผู้เกี่ยวข้องทราบอย่างสม่ำเสมอ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B9296A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งานบริหารและวางแผน</w:t>
            </w:r>
          </w:p>
        </w:tc>
      </w:tr>
    </w:tbl>
    <w:p w:rsidR="00374132" w:rsidRPr="008E096A" w:rsidRDefault="00374132" w:rsidP="00374132">
      <w:pPr>
        <w:ind w:left="1134" w:hanging="850"/>
        <w:rPr>
          <w:rFonts w:ascii="TH SarabunIT๙" w:hAnsi="TH SarabunIT๙" w:cs="TH SarabunIT๙"/>
          <w:b/>
          <w:bCs/>
          <w:color w:val="002060"/>
          <w:sz w:val="10"/>
          <w:szCs w:val="10"/>
        </w:rPr>
      </w:pPr>
    </w:p>
    <w:p w:rsidR="008E096A" w:rsidRDefault="008E096A" w:rsidP="008E096A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8E096A" w:rsidRDefault="008E096A" w:rsidP="008E096A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8E096A" w:rsidRPr="00EC4D4A" w:rsidRDefault="008E096A" w:rsidP="008E096A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8E096A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8E096A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lastRenderedPageBreak/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8E096A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8E096A" w:rsidRPr="006B0021" w:rsidRDefault="008E096A" w:rsidP="008E096A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8E096A" w:rsidRDefault="008E096A" w:rsidP="008E096A">
      <w:pPr>
        <w:pStyle w:val="a8"/>
        <w:numPr>
          <w:ilvl w:val="0"/>
          <w:numId w:val="7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8E096A" w:rsidRDefault="008E096A" w:rsidP="008E096A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8E096A" w:rsidRPr="006B0021" w:rsidRDefault="008E096A" w:rsidP="008E096A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8E096A">
        <w:rPr>
          <w:rFonts w:ascii="TH SarabunIT๙" w:eastAsia="Times New Roman" w:hAnsi="TH SarabunIT๙" w:cs="TH SarabunIT๙"/>
          <w:szCs w:val="28"/>
          <w:cs/>
        </w:rPr>
        <w:t>ให้หน่วยงานที่รับผิดชอบตามกฎระเบียบติดตามและศึกษา รายละเอียดเกี่ยวกับกฎระเบียบ และเผยแพร่ให้ผู้เกี่ยวข้องทราบอย่างสม่ำเสมอ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Pr="009279C0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8E096A" w:rsidRDefault="008E096A" w:rsidP="008E096A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8E096A" w:rsidRPr="0034754F" w:rsidRDefault="008E096A" w:rsidP="008E096A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8E096A" w:rsidRPr="00FB60D5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34754F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8E096A" w:rsidRPr="006B0021" w:rsidRDefault="008E096A" w:rsidP="008E096A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8E096A" w:rsidRDefault="008E096A" w:rsidP="008E096A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8E096A" w:rsidRDefault="008E096A" w:rsidP="008E096A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8E096A" w:rsidRPr="0034754F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8E096A" w:rsidRPr="0034754F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8E096A" w:rsidRDefault="008E096A" w:rsidP="008E096A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8E096A" w:rsidRPr="00576BCF" w:rsidRDefault="008E096A" w:rsidP="008E096A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8E096A" w:rsidRPr="006B0021" w:rsidRDefault="008E096A" w:rsidP="008E096A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8E096A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8E096A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8E096A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lastRenderedPageBreak/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การปฏิบัติงานของมหาวิทยาลัยไม่ถูกต้องตามกฎระเบียบข้อบังคับภายนอก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หน่วยงานภายนอกออกระเบียบข้อบังคับที่ยากต่อการปฏิบัติที่สร้างภาระเกินความจำเป็น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สูง</w:t>
            </w:r>
          </w:p>
        </w:tc>
      </w:tr>
      <w:tr w:rsidR="008E096A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8E096A" w:rsidRPr="00CC2A4A" w:rsidRDefault="008E096A" w:rsidP="008E096A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8E096A" w:rsidRPr="00EC75A1" w:rsidRDefault="008E096A" w:rsidP="008E096A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8E096A" w:rsidRPr="00F84947" w:rsidRDefault="008E096A" w:rsidP="008E096A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4" type="#_x0000_t75" style="width:291.75pt;height:131.25pt" o:ole="">
            <v:imagedata r:id="rId8" o:title=""/>
          </v:shape>
          <o:OLEObject Type="Embed" ProgID="PBrush" ShapeID="_x0000_i1034" DrawAspect="Content" ObjectID="_1550473296" r:id="rId18"/>
        </w:object>
      </w:r>
    </w:p>
    <w:p w:rsidR="00374132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8E096A" w:rsidRPr="00EC75A1" w:rsidRDefault="008E096A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tabs>
          <w:tab w:val="left" w:pos="6900"/>
        </w:tabs>
        <w:rPr>
          <w:rFonts w:ascii="TH SarabunIT๙" w:hAnsi="TH SarabunIT๙" w:cs="TH SarabunIT๙"/>
          <w:color w:val="002060"/>
          <w:cs/>
        </w:rPr>
      </w:pPr>
      <w:r w:rsidRPr="00EC75A1">
        <w:rPr>
          <w:rFonts w:ascii="TH SarabunIT๙" w:hAnsi="TH SarabunIT๙" w:cs="TH SarabunIT๙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EFD5" wp14:editId="7B53AC25">
                <wp:simplePos x="0" y="0"/>
                <wp:positionH relativeFrom="column">
                  <wp:posOffset>-2815590</wp:posOffset>
                </wp:positionH>
                <wp:positionV relativeFrom="paragraph">
                  <wp:posOffset>1749425</wp:posOffset>
                </wp:positionV>
                <wp:extent cx="2743200" cy="914400"/>
                <wp:effectExtent l="3175" t="1905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AAB" w:rsidRPr="004D7104" w:rsidRDefault="00832AAB" w:rsidP="0037413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ชื่อผู้จัดทำ......................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........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...............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ab/>
                            </w:r>
                          </w:p>
                          <w:p w:rsidR="00832AAB" w:rsidRPr="004D7104" w:rsidRDefault="00832AAB" w:rsidP="0037413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 xml:space="preserve">ตำแหน่ง 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................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ab/>
                            </w:r>
                          </w:p>
                          <w:p w:rsidR="00832AAB" w:rsidRPr="00F61510" w:rsidRDefault="00832AAB" w:rsidP="0037413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cs="Angsana New"/>
                                <w:color w:val="000000"/>
                                <w:sz w:val="49"/>
                                <w:szCs w:val="49"/>
                                <w:cs/>
                              </w:rPr>
                            </w:pP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วันที่.....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....../.............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......./......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21.7pt;margin-top:137.7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" filled="f" fillcolor="#bbe0e3" stroked="f">
                <v:textbox>
                  <w:txbxContent>
                    <w:p w:rsidR="00832AAB" w:rsidRPr="004D7104" w:rsidRDefault="00832AAB" w:rsidP="0037413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</w:pP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ชื่อผู้จัดทำ......................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........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...............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ab/>
                      </w:r>
                    </w:p>
                    <w:p w:rsidR="00832AAB" w:rsidRPr="004D7104" w:rsidRDefault="00832AAB" w:rsidP="0037413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</w:pP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 xml:space="preserve">ตำแหน่ง 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 ....................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.........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................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ab/>
                      </w:r>
                    </w:p>
                    <w:p w:rsidR="00832AAB" w:rsidRPr="00F61510" w:rsidRDefault="00832AAB" w:rsidP="0037413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cs="Angsana New"/>
                          <w:color w:val="000000"/>
                          <w:sz w:val="49"/>
                          <w:szCs w:val="49"/>
                          <w:cs/>
                        </w:rPr>
                      </w:pP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วันที่.....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....../.............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......./......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:rsidR="004C50B7" w:rsidRPr="00EC75A1" w:rsidRDefault="004C50B7">
      <w:pPr>
        <w:rPr>
          <w:rFonts w:ascii="TH SarabunIT๙" w:hAnsi="TH SarabunIT๙" w:cs="TH SarabunIT๙"/>
        </w:rPr>
      </w:pPr>
    </w:p>
    <w:sectPr w:rsidR="004C50B7" w:rsidRPr="00EC75A1" w:rsidSect="00DA3D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851" w:right="567" w:bottom="567" w:left="567" w:header="567" w:footer="431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A8" w:rsidRDefault="00311AA8" w:rsidP="00374132">
      <w:r>
        <w:separator/>
      </w:r>
    </w:p>
  </w:endnote>
  <w:endnote w:type="continuationSeparator" w:id="0">
    <w:p w:rsidR="00311AA8" w:rsidRDefault="00311AA8" w:rsidP="0037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5"/>
      <w:framePr w:wrap="around" w:vAnchor="text" w:hAnchor="margin" w:xAlign="right" w:y="1"/>
      <w:rPr>
        <w:rStyle w:val="a7"/>
        <w:sz w:val="25"/>
        <w:szCs w:val="25"/>
      </w:rPr>
    </w:pPr>
    <w:r w:rsidRPr="004D7104">
      <w:rPr>
        <w:rStyle w:val="a7"/>
        <w:sz w:val="25"/>
        <w:szCs w:val="25"/>
      </w:rPr>
      <w:fldChar w:fldCharType="begin"/>
    </w:r>
    <w:r w:rsidRPr="004D7104">
      <w:rPr>
        <w:rStyle w:val="a7"/>
        <w:sz w:val="25"/>
        <w:szCs w:val="25"/>
      </w:rPr>
      <w:instrText xml:space="preserve">PAGE  </w:instrText>
    </w:r>
    <w:r w:rsidRPr="004D7104">
      <w:rPr>
        <w:rStyle w:val="a7"/>
        <w:sz w:val="25"/>
        <w:szCs w:val="25"/>
      </w:rPr>
      <w:fldChar w:fldCharType="end"/>
    </w:r>
  </w:p>
  <w:p w:rsidR="00832AAB" w:rsidRPr="004D7104" w:rsidRDefault="00832AAB">
    <w:pPr>
      <w:pStyle w:val="a5"/>
      <w:ind w:right="360"/>
      <w:rPr>
        <w:sz w:val="25"/>
        <w:szCs w:val="25"/>
      </w:rPr>
    </w:pPr>
  </w:p>
  <w:p w:rsidR="00832AAB" w:rsidRPr="004D7104" w:rsidRDefault="00832AAB">
    <w:pPr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5"/>
      <w:tabs>
        <w:tab w:val="clear" w:pos="4320"/>
        <w:tab w:val="clear" w:pos="8640"/>
        <w:tab w:val="center" w:pos="4820"/>
        <w:tab w:val="right" w:pos="9356"/>
      </w:tabs>
      <w:ind w:left="-709" w:right="360"/>
      <w:rPr>
        <w:sz w:val="25"/>
        <w:szCs w:val="25"/>
      </w:rPr>
    </w:pPr>
    <w:r w:rsidRPr="004D7104">
      <w:rPr>
        <w:snapToGrid w:val="0"/>
        <w:sz w:val="18"/>
        <w:szCs w:val="18"/>
        <w:cs/>
        <w:lang w:eastAsia="th-T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721153" w:rsidRDefault="00832AAB" w:rsidP="00832AAB">
    <w:pPr>
      <w:pStyle w:val="a5"/>
    </w:pPr>
  </w:p>
  <w:p w:rsidR="00832AAB" w:rsidRDefault="00832A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A8" w:rsidRDefault="00311AA8" w:rsidP="00374132">
      <w:r>
        <w:separator/>
      </w:r>
    </w:p>
  </w:footnote>
  <w:footnote w:type="continuationSeparator" w:id="0">
    <w:p w:rsidR="00311AA8" w:rsidRDefault="00311AA8" w:rsidP="0037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3"/>
      <w:framePr w:wrap="around" w:vAnchor="text" w:hAnchor="margin" w:xAlign="right" w:y="1"/>
      <w:rPr>
        <w:rStyle w:val="a7"/>
        <w:sz w:val="25"/>
        <w:szCs w:val="25"/>
      </w:rPr>
    </w:pPr>
    <w:r w:rsidRPr="004D7104">
      <w:rPr>
        <w:rStyle w:val="a7"/>
        <w:sz w:val="25"/>
        <w:szCs w:val="25"/>
      </w:rPr>
      <w:fldChar w:fldCharType="begin"/>
    </w:r>
    <w:r w:rsidRPr="004D7104">
      <w:rPr>
        <w:rStyle w:val="a7"/>
        <w:sz w:val="25"/>
        <w:szCs w:val="25"/>
      </w:rPr>
      <w:instrText xml:space="preserve">PAGE  </w:instrText>
    </w:r>
    <w:r w:rsidRPr="004D7104">
      <w:rPr>
        <w:rStyle w:val="a7"/>
        <w:sz w:val="25"/>
        <w:szCs w:val="25"/>
      </w:rPr>
      <w:fldChar w:fldCharType="end"/>
    </w:r>
  </w:p>
  <w:p w:rsidR="00832AAB" w:rsidRPr="004D7104" w:rsidRDefault="00832AAB">
    <w:pPr>
      <w:pStyle w:val="a3"/>
      <w:ind w:right="360"/>
      <w:rPr>
        <w:sz w:val="25"/>
        <w:szCs w:val="25"/>
      </w:rPr>
    </w:pPr>
  </w:p>
  <w:p w:rsidR="00832AAB" w:rsidRPr="004D7104" w:rsidRDefault="00832AAB">
    <w:pPr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79253"/>
      <w:docPartObj>
        <w:docPartGallery w:val="Page Numbers (Top of Page)"/>
        <w:docPartUnique/>
      </w:docPartObj>
    </w:sdtPr>
    <w:sdtContent>
      <w:p w:rsidR="00DA3DAB" w:rsidRDefault="00DA3D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3DAB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:rsidR="00832AAB" w:rsidRPr="004D7104" w:rsidRDefault="00832AAB">
    <w:pPr>
      <w:rPr>
        <w:sz w:val="25"/>
        <w:szCs w:val="2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AB" w:rsidRDefault="00DA3DAB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3E1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E213F"/>
    <w:multiLevelType w:val="hybridMultilevel"/>
    <w:tmpl w:val="B25CE334"/>
    <w:lvl w:ilvl="0" w:tplc="2EA829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35F11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808BA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8D774F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CB5B64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57130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2058A5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961F55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2"/>
    <w:rsid w:val="00007507"/>
    <w:rsid w:val="00013C6C"/>
    <w:rsid w:val="00024E7E"/>
    <w:rsid w:val="00036A5C"/>
    <w:rsid w:val="00053ACF"/>
    <w:rsid w:val="000710C3"/>
    <w:rsid w:val="00074568"/>
    <w:rsid w:val="00077764"/>
    <w:rsid w:val="00086DAB"/>
    <w:rsid w:val="00095101"/>
    <w:rsid w:val="000A1951"/>
    <w:rsid w:val="000C5798"/>
    <w:rsid w:val="000C5AF9"/>
    <w:rsid w:val="000E58E1"/>
    <w:rsid w:val="000F5970"/>
    <w:rsid w:val="00103E33"/>
    <w:rsid w:val="00145CB4"/>
    <w:rsid w:val="001542A3"/>
    <w:rsid w:val="001A40D8"/>
    <w:rsid w:val="0021543C"/>
    <w:rsid w:val="00217DC7"/>
    <w:rsid w:val="00252A79"/>
    <w:rsid w:val="002867F5"/>
    <w:rsid w:val="00286DCD"/>
    <w:rsid w:val="0029145D"/>
    <w:rsid w:val="002D2937"/>
    <w:rsid w:val="00311AA8"/>
    <w:rsid w:val="003154E9"/>
    <w:rsid w:val="00333DD4"/>
    <w:rsid w:val="0034754F"/>
    <w:rsid w:val="00365E3D"/>
    <w:rsid w:val="00374132"/>
    <w:rsid w:val="003946F1"/>
    <w:rsid w:val="003C0932"/>
    <w:rsid w:val="003C296E"/>
    <w:rsid w:val="003C72A0"/>
    <w:rsid w:val="003F583F"/>
    <w:rsid w:val="00414B79"/>
    <w:rsid w:val="00430190"/>
    <w:rsid w:val="00456D52"/>
    <w:rsid w:val="004626ED"/>
    <w:rsid w:val="004643E4"/>
    <w:rsid w:val="00466F79"/>
    <w:rsid w:val="004679FE"/>
    <w:rsid w:val="004861A0"/>
    <w:rsid w:val="0049269B"/>
    <w:rsid w:val="004B21B2"/>
    <w:rsid w:val="004C2E30"/>
    <w:rsid w:val="004C50B7"/>
    <w:rsid w:val="00554E22"/>
    <w:rsid w:val="00566205"/>
    <w:rsid w:val="00576BCF"/>
    <w:rsid w:val="005A204B"/>
    <w:rsid w:val="005B15E0"/>
    <w:rsid w:val="005D2024"/>
    <w:rsid w:val="005E32E8"/>
    <w:rsid w:val="005F7113"/>
    <w:rsid w:val="00660F35"/>
    <w:rsid w:val="00661CB8"/>
    <w:rsid w:val="0066398B"/>
    <w:rsid w:val="00665B7D"/>
    <w:rsid w:val="006B0021"/>
    <w:rsid w:val="006D77B1"/>
    <w:rsid w:val="006E2575"/>
    <w:rsid w:val="006F0A7B"/>
    <w:rsid w:val="00736EB6"/>
    <w:rsid w:val="007672AD"/>
    <w:rsid w:val="007F2531"/>
    <w:rsid w:val="00832AAB"/>
    <w:rsid w:val="00844931"/>
    <w:rsid w:val="00847AFF"/>
    <w:rsid w:val="008926A2"/>
    <w:rsid w:val="008E096A"/>
    <w:rsid w:val="008E1C55"/>
    <w:rsid w:val="008E3919"/>
    <w:rsid w:val="008F5666"/>
    <w:rsid w:val="00906B9A"/>
    <w:rsid w:val="00912763"/>
    <w:rsid w:val="009279C0"/>
    <w:rsid w:val="0093104C"/>
    <w:rsid w:val="009341CB"/>
    <w:rsid w:val="009D67E8"/>
    <w:rsid w:val="009E00BD"/>
    <w:rsid w:val="00A01551"/>
    <w:rsid w:val="00A31BD1"/>
    <w:rsid w:val="00A36DCB"/>
    <w:rsid w:val="00A42136"/>
    <w:rsid w:val="00A8395A"/>
    <w:rsid w:val="00A83E0B"/>
    <w:rsid w:val="00AB58DC"/>
    <w:rsid w:val="00B00845"/>
    <w:rsid w:val="00B0751A"/>
    <w:rsid w:val="00B26015"/>
    <w:rsid w:val="00B41A66"/>
    <w:rsid w:val="00B440B8"/>
    <w:rsid w:val="00B6460D"/>
    <w:rsid w:val="00B71113"/>
    <w:rsid w:val="00B73A90"/>
    <w:rsid w:val="00B9296A"/>
    <w:rsid w:val="00B9665F"/>
    <w:rsid w:val="00BA0957"/>
    <w:rsid w:val="00BA31BD"/>
    <w:rsid w:val="00BD4198"/>
    <w:rsid w:val="00C15655"/>
    <w:rsid w:val="00C16615"/>
    <w:rsid w:val="00C21B3B"/>
    <w:rsid w:val="00C25FA9"/>
    <w:rsid w:val="00C37B25"/>
    <w:rsid w:val="00C53BAD"/>
    <w:rsid w:val="00C645C3"/>
    <w:rsid w:val="00CA5EAE"/>
    <w:rsid w:val="00CC23E1"/>
    <w:rsid w:val="00CC2A4A"/>
    <w:rsid w:val="00CD2703"/>
    <w:rsid w:val="00CE49E3"/>
    <w:rsid w:val="00CF514C"/>
    <w:rsid w:val="00D12778"/>
    <w:rsid w:val="00D258F8"/>
    <w:rsid w:val="00D329AB"/>
    <w:rsid w:val="00DA14BA"/>
    <w:rsid w:val="00DA3DAB"/>
    <w:rsid w:val="00DC0419"/>
    <w:rsid w:val="00DC690D"/>
    <w:rsid w:val="00DD7DE1"/>
    <w:rsid w:val="00DF4035"/>
    <w:rsid w:val="00E20296"/>
    <w:rsid w:val="00E406EF"/>
    <w:rsid w:val="00E6080B"/>
    <w:rsid w:val="00E917F4"/>
    <w:rsid w:val="00EC4D4A"/>
    <w:rsid w:val="00EC75A1"/>
    <w:rsid w:val="00EE6398"/>
    <w:rsid w:val="00EF7B01"/>
    <w:rsid w:val="00F11DB6"/>
    <w:rsid w:val="00F20391"/>
    <w:rsid w:val="00F84947"/>
    <w:rsid w:val="00F938C8"/>
    <w:rsid w:val="00FB38C9"/>
    <w:rsid w:val="00FB60D5"/>
    <w:rsid w:val="00FC1809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32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74132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rsid w:val="00374132"/>
    <w:pPr>
      <w:tabs>
        <w:tab w:val="center" w:pos="4320"/>
        <w:tab w:val="right" w:pos="8640"/>
      </w:tabs>
    </w:pPr>
  </w:style>
  <w:style w:type="character" w:customStyle="1" w:styleId="a6">
    <w:name w:val="ท้ายกระดาษ อักขระ"/>
    <w:basedOn w:val="a0"/>
    <w:link w:val="a5"/>
    <w:rsid w:val="00374132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374132"/>
  </w:style>
  <w:style w:type="paragraph" w:styleId="a8">
    <w:name w:val="List Paragraph"/>
    <w:basedOn w:val="a"/>
    <w:uiPriority w:val="34"/>
    <w:qFormat/>
    <w:rsid w:val="00374132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3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09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0957"/>
    <w:rPr>
      <w:rFonts w:ascii="Tahoma" w:eastAsia="Cordia New" w:hAnsi="Tahoma" w:cs="Angsana New"/>
      <w:sz w:val="16"/>
      <w:szCs w:val="20"/>
    </w:rPr>
  </w:style>
  <w:style w:type="character" w:styleId="ac">
    <w:name w:val="Placeholder Text"/>
    <w:basedOn w:val="a0"/>
    <w:uiPriority w:val="99"/>
    <w:semiHidden/>
    <w:rsid w:val="006D7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32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74132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rsid w:val="00374132"/>
    <w:pPr>
      <w:tabs>
        <w:tab w:val="center" w:pos="4320"/>
        <w:tab w:val="right" w:pos="8640"/>
      </w:tabs>
    </w:pPr>
  </w:style>
  <w:style w:type="character" w:customStyle="1" w:styleId="a6">
    <w:name w:val="ท้ายกระดาษ อักขระ"/>
    <w:basedOn w:val="a0"/>
    <w:link w:val="a5"/>
    <w:rsid w:val="00374132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374132"/>
  </w:style>
  <w:style w:type="paragraph" w:styleId="a8">
    <w:name w:val="List Paragraph"/>
    <w:basedOn w:val="a"/>
    <w:uiPriority w:val="34"/>
    <w:qFormat/>
    <w:rsid w:val="00374132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3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09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0957"/>
    <w:rPr>
      <w:rFonts w:ascii="Tahoma" w:eastAsia="Cordia New" w:hAnsi="Tahoma" w:cs="Angsana New"/>
      <w:sz w:val="16"/>
      <w:szCs w:val="20"/>
    </w:rPr>
  </w:style>
  <w:style w:type="character" w:styleId="ac">
    <w:name w:val="Placeholder Text"/>
    <w:basedOn w:val="a0"/>
    <w:uiPriority w:val="99"/>
    <w:semiHidden/>
    <w:rsid w:val="006D7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LAB-28</cp:lastModifiedBy>
  <cp:revision>5</cp:revision>
  <cp:lastPrinted>2016-04-20T08:18:00Z</cp:lastPrinted>
  <dcterms:created xsi:type="dcterms:W3CDTF">2017-03-08T02:49:00Z</dcterms:created>
  <dcterms:modified xsi:type="dcterms:W3CDTF">2017-03-08T03:14:00Z</dcterms:modified>
</cp:coreProperties>
</file>